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50" w:rsidRDefault="00CD3D94">
      <w:pPr>
        <w:spacing w:line="360" w:lineRule="auto"/>
        <w:jc w:val="center"/>
        <w:rPr>
          <w:rFonts w:cs="Zar"/>
          <w:rtl/>
        </w:rPr>
      </w:pPr>
      <w:r w:rsidRPr="00CD3D94">
        <w:rPr>
          <w:rFonts w:cs="Zar"/>
          <w:b/>
          <w:bCs/>
          <w:noProof/>
          <w:sz w:val="20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108pt;width:117pt;height:45pt;z-index:251657728">
            <v:textbox>
              <w:txbxContent>
                <w:p w:rsidR="007A1250" w:rsidRPr="002F7829" w:rsidRDefault="007A1250">
                  <w:pPr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2F782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شماره:         162645/1903</w:t>
                  </w:r>
                </w:p>
                <w:p w:rsidR="007A1250" w:rsidRPr="002F7829" w:rsidRDefault="007A1250">
                  <w:pPr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2F782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تاريخ:                7/9/1383</w:t>
                  </w:r>
                </w:p>
              </w:txbxContent>
            </v:textbox>
          </v:shape>
        </w:pict>
      </w:r>
      <w:r w:rsidR="007A1250">
        <w:rPr>
          <w:rFonts w:cs="Zar"/>
          <w:b/>
          <w:bCs/>
          <w:rtl/>
        </w:rPr>
        <w:t>بسمه تعالي</w:t>
      </w:r>
      <w:r w:rsidR="007A1250">
        <w:rPr>
          <w:rFonts w:cs="Zar"/>
          <w:rtl/>
        </w:rPr>
        <w:t xml:space="preserve"> </w:t>
      </w:r>
    </w:p>
    <w:p w:rsidR="007A1250" w:rsidRDefault="007A1250">
      <w:pPr>
        <w:pStyle w:val="Heading8"/>
        <w:jc w:val="center"/>
        <w:rPr>
          <w:rFonts w:cs="Zar"/>
          <w:sz w:val="32"/>
          <w:szCs w:val="32"/>
          <w:rtl/>
        </w:rPr>
      </w:pPr>
    </w:p>
    <w:p w:rsidR="007A1250" w:rsidRDefault="007A1250">
      <w:pPr>
        <w:pStyle w:val="Heading8"/>
        <w:jc w:val="center"/>
        <w:rPr>
          <w:rFonts w:cs="Lotus"/>
          <w:sz w:val="28"/>
          <w:rtl/>
        </w:rPr>
      </w:pPr>
      <w:r>
        <w:rPr>
          <w:rFonts w:cs="Zar" w:hint="cs"/>
          <w:sz w:val="32"/>
          <w:szCs w:val="32"/>
          <w:rtl/>
        </w:rPr>
        <w:t>بخشنامه به كليه وزارتخانه</w:t>
      </w:r>
      <w:r>
        <w:rPr>
          <w:rFonts w:cs="Zar" w:hint="cs"/>
          <w:sz w:val="32"/>
          <w:szCs w:val="32"/>
          <w:rtl/>
          <w:cs/>
        </w:rPr>
        <w:t>‎ها، سازمان</w:t>
      </w:r>
      <w:r>
        <w:rPr>
          <w:rFonts w:cs="Zar" w:hint="cs"/>
          <w:sz w:val="32"/>
          <w:szCs w:val="32"/>
          <w:rtl/>
        </w:rPr>
        <w:t>‎ها، مؤسسات، شركت</w:t>
      </w:r>
      <w:r>
        <w:rPr>
          <w:rFonts w:cs="Zar" w:hint="cs"/>
          <w:sz w:val="32"/>
          <w:szCs w:val="32"/>
          <w:rtl/>
          <w:cs/>
        </w:rPr>
        <w:t>‎هاي دولتي و شركت</w:t>
      </w:r>
      <w:r>
        <w:rPr>
          <w:rFonts w:cs="Zar" w:hint="cs"/>
          <w:sz w:val="32"/>
          <w:szCs w:val="32"/>
          <w:rtl/>
        </w:rPr>
        <w:t>‎ها، سازمان</w:t>
      </w:r>
      <w:r>
        <w:rPr>
          <w:rFonts w:cs="Zar" w:hint="cs"/>
          <w:sz w:val="32"/>
          <w:szCs w:val="32"/>
          <w:rtl/>
          <w:cs/>
        </w:rPr>
        <w:t xml:space="preserve">‎ها و مؤسساتي كه شمول قانون بر آنها مستلزم ذكر نام و يا تصريح نام است و مؤسسات و نهادهاي عمومي </w:t>
      </w:r>
      <w:r>
        <w:rPr>
          <w:rFonts w:cs="Zar" w:hint="cs"/>
          <w:sz w:val="32"/>
          <w:szCs w:val="32"/>
          <w:rtl/>
        </w:rPr>
        <w:t>غيردولتي و نهادهاي انقلاب اسلامي كه از بودجه عمومي دولت استفاده مي</w:t>
      </w:r>
      <w:r>
        <w:rPr>
          <w:rFonts w:cs="Zar" w:hint="cs"/>
          <w:sz w:val="32"/>
          <w:szCs w:val="32"/>
          <w:rtl/>
          <w:cs/>
        </w:rPr>
        <w:t>‎كنند</w:t>
      </w:r>
      <w:r>
        <w:rPr>
          <w:rFonts w:cs="Lotus" w:hint="cs"/>
          <w:sz w:val="28"/>
          <w:rtl/>
        </w:rPr>
        <w:t>.</w:t>
      </w:r>
    </w:p>
    <w:p w:rsidR="007A1250" w:rsidRDefault="007A1250">
      <w:pPr>
        <w:bidi/>
        <w:jc w:val="both"/>
        <w:rPr>
          <w:b/>
          <w:bCs/>
          <w:sz w:val="26"/>
          <w:szCs w:val="26"/>
          <w:rtl/>
        </w:rPr>
      </w:pPr>
    </w:p>
    <w:p w:rsidR="007A1250" w:rsidRDefault="007A1250">
      <w:pPr>
        <w:bidi/>
        <w:jc w:val="both"/>
        <w:rPr>
          <w:b/>
          <w:bCs/>
          <w:sz w:val="26"/>
          <w:szCs w:val="26"/>
          <w:rtl/>
        </w:rPr>
      </w:pPr>
    </w:p>
    <w:p w:rsidR="007A1250" w:rsidRDefault="007A1250">
      <w:pPr>
        <w:bidi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كميسيون تخصصي اتوماسيون</w:t>
      </w:r>
      <w:r>
        <w:rPr>
          <w:b/>
          <w:bCs/>
          <w:sz w:val="26"/>
          <w:szCs w:val="26"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نظام اداري وابسته به شوراي عالي اطلاع‏رساني در جلسه </w:t>
      </w:r>
      <w:r>
        <w:rPr>
          <w:rFonts w:hint="cs"/>
          <w:b/>
          <w:bCs/>
          <w:sz w:val="26"/>
          <w:szCs w:val="26"/>
          <w:rtl/>
          <w:lang w:bidi="fa-IR"/>
        </w:rPr>
        <w:t>بيستم</w:t>
      </w:r>
      <w:r>
        <w:rPr>
          <w:rFonts w:hint="cs"/>
          <w:b/>
          <w:bCs/>
          <w:sz w:val="26"/>
          <w:szCs w:val="26"/>
          <w:rtl/>
        </w:rPr>
        <w:t xml:space="preserve"> مورخ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4/8/1383</w:t>
      </w:r>
      <w:r>
        <w:rPr>
          <w:rFonts w:hint="cs"/>
          <w:b/>
          <w:bCs/>
          <w:sz w:val="26"/>
          <w:szCs w:val="26"/>
          <w:rtl/>
        </w:rPr>
        <w:t xml:space="preserve">، به استناد ماده </w:t>
      </w:r>
      <w:r>
        <w:rPr>
          <w:rFonts w:hint="cs"/>
          <w:b/>
          <w:bCs/>
          <w:sz w:val="26"/>
          <w:szCs w:val="26"/>
          <w:rtl/>
          <w:lang w:bidi="fa-IR"/>
        </w:rPr>
        <w:t>5</w:t>
      </w:r>
      <w:r>
        <w:rPr>
          <w:rFonts w:hint="cs"/>
          <w:b/>
          <w:bCs/>
          <w:sz w:val="26"/>
          <w:szCs w:val="26"/>
          <w:rtl/>
        </w:rPr>
        <w:t xml:space="preserve"> مصوبه شماره 722/13.ط مورخ </w:t>
      </w:r>
      <w:r>
        <w:rPr>
          <w:rFonts w:hint="cs"/>
          <w:b/>
          <w:bCs/>
          <w:sz w:val="26"/>
          <w:szCs w:val="26"/>
          <w:rtl/>
          <w:lang w:bidi="fa-IR"/>
        </w:rPr>
        <w:t>22/4/1381</w:t>
      </w:r>
      <w:r>
        <w:rPr>
          <w:b/>
          <w:bCs/>
          <w:sz w:val="26"/>
          <w:szCs w:val="26"/>
          <w:rtl/>
        </w:rPr>
        <w:br/>
      </w:r>
      <w:r>
        <w:rPr>
          <w:rFonts w:hint="cs"/>
          <w:b/>
          <w:bCs/>
          <w:sz w:val="26"/>
          <w:szCs w:val="26"/>
          <w:rtl/>
        </w:rPr>
        <w:t xml:space="preserve">شوراي عالي اداري موضوع ايجاد هماهنگي در استقرار سيستم‏هاي مكانيزه در زمينه فرآيندهاي عمومي دستگاه‏هاي اجرايي، ضوابط و ويژگي‌هاي سيستم </w:t>
      </w:r>
      <w:r>
        <w:rPr>
          <w:rFonts w:hint="cs"/>
          <w:b/>
          <w:bCs/>
          <w:sz w:val="26"/>
          <w:szCs w:val="26"/>
          <w:rtl/>
          <w:lang w:bidi="fa-IR"/>
        </w:rPr>
        <w:t>تعمير و نگهداري تأسيسات، تجهيزات</w:t>
      </w:r>
      <w:r>
        <w:rPr>
          <w:rFonts w:hint="cs"/>
          <w:b/>
          <w:bCs/>
          <w:sz w:val="26"/>
          <w:szCs w:val="26"/>
          <w:rtl/>
        </w:rPr>
        <w:t xml:space="preserve"> و ماشين‌آلات را به شرح پيوست تصويب نمود.</w:t>
      </w:r>
    </w:p>
    <w:p w:rsidR="007A1250" w:rsidRDefault="007A1250">
      <w:pPr>
        <w:bidi/>
        <w:jc w:val="both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     كليه دستگاه‏هاي مشمول اين بخشنامه مكلفند در تهيه سيستم </w:t>
      </w:r>
      <w:r>
        <w:rPr>
          <w:rFonts w:hint="cs"/>
          <w:b/>
          <w:bCs/>
          <w:sz w:val="26"/>
          <w:szCs w:val="26"/>
          <w:rtl/>
          <w:lang w:bidi="fa-IR"/>
        </w:rPr>
        <w:t>تعمير و نگهداري تأسيسات، تجهيزات</w:t>
      </w:r>
      <w:r>
        <w:rPr>
          <w:rFonts w:hint="cs"/>
          <w:b/>
          <w:bCs/>
          <w:sz w:val="26"/>
          <w:szCs w:val="26"/>
          <w:rtl/>
        </w:rPr>
        <w:t xml:space="preserve"> و ماشين‌آلات ضوابط مذكور را رعايت نمايند.</w:t>
      </w:r>
    </w:p>
    <w:p w:rsidR="007A1250" w:rsidRDefault="007A1250">
      <w:pPr>
        <w:pStyle w:val="Footer"/>
        <w:tabs>
          <w:tab w:val="clear" w:pos="4153"/>
          <w:tab w:val="clear" w:pos="8306"/>
        </w:tabs>
        <w:bidi/>
        <w:rPr>
          <w:rtl/>
        </w:rPr>
      </w:pPr>
    </w:p>
    <w:p w:rsidR="007A1250" w:rsidRDefault="007A1250">
      <w:pPr>
        <w:pStyle w:val="Footer"/>
        <w:tabs>
          <w:tab w:val="clear" w:pos="4153"/>
          <w:tab w:val="clear" w:pos="8306"/>
        </w:tabs>
        <w:bidi/>
        <w:rPr>
          <w:rtl/>
        </w:rPr>
      </w:pPr>
    </w:p>
    <w:p w:rsidR="007A1250" w:rsidRDefault="007A1250">
      <w:pPr>
        <w:pStyle w:val="Heading9"/>
        <w:ind w:left="2880" w:right="2880"/>
        <w:rPr>
          <w:rFonts w:cs="Mitra"/>
          <w:noProof/>
          <w:sz w:val="20"/>
          <w:szCs w:val="28"/>
          <w:rtl/>
        </w:rPr>
      </w:pPr>
      <w:r>
        <w:rPr>
          <w:rFonts w:cs="Mitra" w:hint="cs"/>
          <w:noProof/>
          <w:sz w:val="20"/>
          <w:szCs w:val="28"/>
          <w:rtl/>
        </w:rPr>
        <w:t>من ا... التوفيق</w:t>
      </w:r>
    </w:p>
    <w:p w:rsidR="007A1250" w:rsidRDefault="007A1250">
      <w:pPr>
        <w:pStyle w:val="Heading9"/>
        <w:ind w:left="2880" w:right="2880"/>
        <w:rPr>
          <w:rFonts w:cs="Mitra"/>
          <w:noProof/>
          <w:sz w:val="20"/>
          <w:szCs w:val="28"/>
          <w:rtl/>
        </w:rPr>
      </w:pPr>
      <w:r>
        <w:rPr>
          <w:rFonts w:cs="Mitra" w:hint="cs"/>
          <w:noProof/>
          <w:sz w:val="20"/>
          <w:szCs w:val="28"/>
          <w:rtl/>
        </w:rPr>
        <w:t>محمود عسگري</w:t>
      </w:r>
      <w:r>
        <w:rPr>
          <w:rFonts w:cs="Mitra" w:hint="cs"/>
          <w:noProof/>
          <w:sz w:val="20"/>
          <w:szCs w:val="28"/>
          <w:rtl/>
          <w:cs/>
        </w:rPr>
        <w:t>‎آزاد</w:t>
      </w:r>
    </w:p>
    <w:p w:rsidR="007A1250" w:rsidRDefault="007A1250">
      <w:pPr>
        <w:pStyle w:val="Heading9"/>
        <w:ind w:left="2880" w:right="2880"/>
        <w:rPr>
          <w:rFonts w:cs="Mitra"/>
          <w:noProof/>
          <w:sz w:val="20"/>
          <w:szCs w:val="28"/>
          <w:rtl/>
        </w:rPr>
      </w:pPr>
      <w:r>
        <w:rPr>
          <w:rFonts w:cs="Mitra" w:hint="cs"/>
          <w:noProof/>
          <w:sz w:val="20"/>
          <w:szCs w:val="28"/>
          <w:rtl/>
        </w:rPr>
        <w:t>معاون توسعه مديريت و سرمايه انساني</w:t>
      </w:r>
    </w:p>
    <w:p w:rsidR="007A1250" w:rsidRDefault="007A1250">
      <w:pPr>
        <w:pStyle w:val="Heading9"/>
        <w:ind w:left="2880" w:right="2880"/>
        <w:rPr>
          <w:rFonts w:cs="Mitra"/>
          <w:noProof/>
          <w:sz w:val="20"/>
          <w:szCs w:val="28"/>
          <w:rtl/>
        </w:rPr>
      </w:pPr>
      <w:r>
        <w:rPr>
          <w:rFonts w:cs="Mitra" w:hint="cs"/>
          <w:noProof/>
          <w:sz w:val="20"/>
          <w:szCs w:val="28"/>
          <w:rtl/>
        </w:rPr>
        <w:t>و</w:t>
      </w:r>
    </w:p>
    <w:p w:rsidR="007A1250" w:rsidRDefault="007A1250">
      <w:pPr>
        <w:pStyle w:val="Heading9"/>
        <w:ind w:left="2880" w:right="2880"/>
        <w:rPr>
          <w:rFonts w:cs="Mitra"/>
          <w:b w:val="0"/>
          <w:bCs w:val="0"/>
          <w:szCs w:val="28"/>
          <w:rtl/>
        </w:rPr>
      </w:pPr>
      <w:r>
        <w:rPr>
          <w:rFonts w:cs="Mitra" w:hint="cs"/>
          <w:noProof/>
          <w:sz w:val="20"/>
          <w:szCs w:val="28"/>
          <w:rtl/>
        </w:rPr>
        <w:t>رئيس كميسيون تخصصي اتوماسيون نظام اداري</w:t>
      </w:r>
    </w:p>
    <w:p w:rsidR="007A1250" w:rsidRDefault="007A1250">
      <w:pPr>
        <w:jc w:val="lowKashida"/>
        <w:rPr>
          <w:rFonts w:cs="Times New Roman"/>
          <w:b/>
          <w:bCs/>
          <w:sz w:val="24"/>
          <w:szCs w:val="24"/>
          <w:rtl/>
          <w:lang w:bidi="fa-IR"/>
        </w:rPr>
      </w:pPr>
    </w:p>
    <w:p w:rsidR="007A1250" w:rsidRDefault="007A1250">
      <w:pPr>
        <w:tabs>
          <w:tab w:val="right" w:pos="32"/>
        </w:tabs>
        <w:bidi/>
        <w:spacing w:line="460" w:lineRule="exact"/>
        <w:jc w:val="center"/>
        <w:rPr>
          <w:b/>
          <w:bCs/>
        </w:rPr>
      </w:pPr>
    </w:p>
    <w:p w:rsidR="007A1250" w:rsidRDefault="007A1250">
      <w:pPr>
        <w:tabs>
          <w:tab w:val="right" w:pos="32"/>
        </w:tabs>
        <w:bidi/>
        <w:spacing w:line="460" w:lineRule="exact"/>
        <w:jc w:val="center"/>
        <w:rPr>
          <w:rFonts w:cs="Times New Roman"/>
          <w:b/>
          <w:bCs/>
          <w:rtl/>
          <w:lang w:bidi="fa-IR"/>
        </w:rPr>
      </w:pPr>
    </w:p>
    <w:p w:rsidR="007A1250" w:rsidRDefault="007A1250">
      <w:pPr>
        <w:tabs>
          <w:tab w:val="right" w:pos="32"/>
        </w:tabs>
        <w:bidi/>
        <w:spacing w:line="460" w:lineRule="exact"/>
        <w:jc w:val="center"/>
        <w:rPr>
          <w:b/>
          <w:bCs/>
        </w:rPr>
      </w:pPr>
    </w:p>
    <w:p w:rsidR="007A1250" w:rsidRDefault="007A1250">
      <w:pPr>
        <w:tabs>
          <w:tab w:val="right" w:pos="32"/>
        </w:tabs>
        <w:bidi/>
        <w:spacing w:line="460" w:lineRule="exact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بسمه تعالي</w:t>
      </w:r>
    </w:p>
    <w:p w:rsidR="007A1250" w:rsidRDefault="007A1250">
      <w:pPr>
        <w:pStyle w:val="Heading9"/>
        <w:spacing w:before="120" w:after="360"/>
        <w:rPr>
          <w:sz w:val="20"/>
          <w:szCs w:val="22"/>
          <w:rtl/>
          <w:lang w:bidi="fa-IR"/>
        </w:rPr>
      </w:pPr>
    </w:p>
    <w:p w:rsidR="007A1250" w:rsidRDefault="007A1250">
      <w:pPr>
        <w:pStyle w:val="Heading9"/>
        <w:spacing w:before="360" w:after="360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سرفصل</w:t>
      </w:r>
      <w:r>
        <w:rPr>
          <w:rFonts w:hint="eastAsia"/>
          <w:sz w:val="24"/>
          <w:szCs w:val="24"/>
          <w:rtl/>
          <w:lang w:bidi="fa-IR"/>
        </w:rPr>
        <w:t>‌</w:t>
      </w:r>
      <w:r>
        <w:rPr>
          <w:rFonts w:hint="cs"/>
          <w:sz w:val="24"/>
          <w:szCs w:val="24"/>
          <w:rtl/>
          <w:lang w:bidi="fa-IR"/>
        </w:rPr>
        <w:t>هاي بخشنامه ضوابط و ويژگي‌هاي سيستم تعمير و نگهداري تأسيسات، تجهيزات و ماشين‌آلات</w:t>
      </w:r>
    </w:p>
    <w:p w:rsidR="007A1250" w:rsidRDefault="007A1250">
      <w:pPr>
        <w:rPr>
          <w:rtl/>
        </w:rPr>
      </w:pPr>
    </w:p>
    <w:p w:rsidR="007A1250" w:rsidRDefault="007A1250">
      <w:pPr>
        <w:pStyle w:val="Heading9"/>
        <w:numPr>
          <w:ilvl w:val="0"/>
          <w:numId w:val="26"/>
        </w:numPr>
        <w:ind w:left="944" w:right="1039" w:hanging="360"/>
        <w:jc w:val="left"/>
        <w:rPr>
          <w:sz w:val="26"/>
          <w:szCs w:val="28"/>
          <w:lang w:bidi="fa-IR"/>
        </w:rPr>
      </w:pPr>
      <w:r>
        <w:rPr>
          <w:rFonts w:hint="cs"/>
          <w:sz w:val="26"/>
          <w:szCs w:val="28"/>
          <w:rtl/>
          <w:lang w:bidi="fa-IR"/>
        </w:rPr>
        <w:t>اطلاعات پايه</w:t>
      </w:r>
    </w:p>
    <w:p w:rsidR="007A1250" w:rsidRDefault="007A1250">
      <w:pPr>
        <w:pStyle w:val="Heading9"/>
        <w:numPr>
          <w:ilvl w:val="0"/>
          <w:numId w:val="26"/>
        </w:numPr>
        <w:ind w:left="944" w:right="1039" w:hanging="360"/>
        <w:jc w:val="left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 xml:space="preserve">عمليات مربوط به كاركرد </w:t>
      </w:r>
    </w:p>
    <w:p w:rsidR="007A1250" w:rsidRDefault="007A1250">
      <w:pPr>
        <w:pStyle w:val="Heading9"/>
        <w:numPr>
          <w:ilvl w:val="0"/>
          <w:numId w:val="26"/>
        </w:numPr>
        <w:ind w:left="944" w:right="1039" w:hanging="360"/>
        <w:jc w:val="left"/>
        <w:rPr>
          <w:sz w:val="26"/>
          <w:szCs w:val="28"/>
          <w:lang w:bidi="fa-IR"/>
        </w:rPr>
      </w:pPr>
      <w:r>
        <w:rPr>
          <w:rFonts w:hint="cs"/>
          <w:sz w:val="26"/>
          <w:szCs w:val="28"/>
          <w:rtl/>
          <w:lang w:bidi="fa-IR"/>
        </w:rPr>
        <w:t xml:space="preserve">عمليات مربوط به بازديد و آزمايش </w:t>
      </w:r>
    </w:p>
    <w:p w:rsidR="007A1250" w:rsidRDefault="007A1250">
      <w:pPr>
        <w:pStyle w:val="Heading9"/>
        <w:numPr>
          <w:ilvl w:val="0"/>
          <w:numId w:val="26"/>
        </w:numPr>
        <w:ind w:left="944" w:right="1039" w:hanging="360"/>
        <w:jc w:val="left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>عمليات مربوط به نگهداري و تعمير ادواري و موردي</w:t>
      </w:r>
    </w:p>
    <w:p w:rsidR="007A1250" w:rsidRDefault="007A1250">
      <w:pPr>
        <w:pStyle w:val="Heading9"/>
        <w:numPr>
          <w:ilvl w:val="0"/>
          <w:numId w:val="26"/>
        </w:numPr>
        <w:ind w:left="944" w:right="1039" w:hanging="360"/>
        <w:jc w:val="left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 xml:space="preserve">عمليات مربوط به حوادث و ايمني </w:t>
      </w:r>
    </w:p>
    <w:p w:rsidR="007A1250" w:rsidRDefault="007A1250">
      <w:pPr>
        <w:pStyle w:val="Heading9"/>
        <w:numPr>
          <w:ilvl w:val="0"/>
          <w:numId w:val="26"/>
        </w:numPr>
        <w:ind w:left="944" w:right="1039" w:hanging="360"/>
        <w:jc w:val="left"/>
        <w:rPr>
          <w:sz w:val="26"/>
          <w:szCs w:val="28"/>
          <w:lang w:bidi="fa-IR"/>
        </w:rPr>
      </w:pPr>
      <w:r>
        <w:rPr>
          <w:rFonts w:hint="cs"/>
          <w:sz w:val="26"/>
          <w:szCs w:val="28"/>
          <w:rtl/>
          <w:lang w:bidi="fa-IR"/>
        </w:rPr>
        <w:t>عمليات مربوط به برنامه‌ريزي</w:t>
      </w:r>
    </w:p>
    <w:p w:rsidR="007A1250" w:rsidRDefault="007A1250">
      <w:pPr>
        <w:pStyle w:val="Heading9"/>
        <w:numPr>
          <w:ilvl w:val="0"/>
          <w:numId w:val="26"/>
        </w:numPr>
        <w:ind w:left="944" w:right="1039" w:hanging="360"/>
        <w:jc w:val="left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 xml:space="preserve">عمليات مربوط به كنترل </w:t>
      </w:r>
    </w:p>
    <w:p w:rsidR="007A1250" w:rsidRDefault="007A1250">
      <w:pPr>
        <w:pStyle w:val="Heading9"/>
        <w:numPr>
          <w:ilvl w:val="0"/>
          <w:numId w:val="26"/>
        </w:numPr>
        <w:ind w:left="944" w:right="1039" w:hanging="360"/>
        <w:jc w:val="left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>عمليات مربوط به آموزش كاركنان</w:t>
      </w:r>
    </w:p>
    <w:p w:rsidR="007A1250" w:rsidRDefault="007A1250">
      <w:pPr>
        <w:pStyle w:val="Heading9"/>
        <w:numPr>
          <w:ilvl w:val="0"/>
          <w:numId w:val="26"/>
        </w:numPr>
        <w:ind w:left="944" w:right="1039" w:hanging="360"/>
        <w:jc w:val="left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>امكانات سيستم</w:t>
      </w:r>
    </w:p>
    <w:p w:rsidR="007A1250" w:rsidRDefault="007A1250">
      <w:pPr>
        <w:pStyle w:val="Heading9"/>
        <w:numPr>
          <w:ilvl w:val="0"/>
          <w:numId w:val="26"/>
        </w:numPr>
        <w:ind w:left="944" w:right="1039" w:hanging="360"/>
        <w:jc w:val="left"/>
        <w:rPr>
          <w:sz w:val="26"/>
          <w:szCs w:val="28"/>
          <w:lang w:bidi="fa-IR"/>
        </w:rPr>
      </w:pPr>
      <w:r>
        <w:rPr>
          <w:rFonts w:hint="cs"/>
          <w:sz w:val="26"/>
          <w:szCs w:val="28"/>
          <w:rtl/>
          <w:lang w:bidi="fa-IR"/>
        </w:rPr>
        <w:t>گزارش‌ها</w:t>
      </w:r>
    </w:p>
    <w:p w:rsidR="007A1250" w:rsidRDefault="007A1250">
      <w:pPr>
        <w:pStyle w:val="Heading9"/>
        <w:numPr>
          <w:ilvl w:val="0"/>
          <w:numId w:val="26"/>
        </w:numPr>
        <w:ind w:left="944" w:right="1039" w:hanging="360"/>
        <w:jc w:val="left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>ارتباط با ساير سيستم‏ها</w:t>
      </w:r>
    </w:p>
    <w:p w:rsidR="007A1250" w:rsidRDefault="007A1250">
      <w:pPr>
        <w:pStyle w:val="Heading9"/>
        <w:numPr>
          <w:ilvl w:val="0"/>
          <w:numId w:val="26"/>
        </w:numPr>
        <w:ind w:left="944" w:right="1039" w:hanging="360"/>
        <w:jc w:val="left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>امنيت و حدود دسترسي</w:t>
      </w:r>
    </w:p>
    <w:p w:rsidR="007A1250" w:rsidRDefault="007A1250">
      <w:pPr>
        <w:pStyle w:val="Heading9"/>
        <w:numPr>
          <w:ilvl w:val="0"/>
          <w:numId w:val="26"/>
        </w:numPr>
        <w:ind w:left="944" w:right="1039" w:hanging="360"/>
        <w:jc w:val="left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>بازسازي اطلاعات</w:t>
      </w:r>
    </w:p>
    <w:p w:rsidR="007A1250" w:rsidRDefault="007A1250">
      <w:pPr>
        <w:bidi/>
        <w:spacing w:line="420" w:lineRule="exact"/>
        <w:jc w:val="center"/>
        <w:rPr>
          <w:rtl/>
          <w:lang w:bidi="fa-IR"/>
        </w:rPr>
      </w:pPr>
    </w:p>
    <w:p w:rsidR="007A1250" w:rsidRDefault="007A1250">
      <w:pPr>
        <w:pStyle w:val="Title"/>
        <w:spacing w:line="420" w:lineRule="exact"/>
        <w:rPr>
          <w:rFonts w:cs="Times New Roman"/>
          <w:rtl/>
          <w:lang w:bidi="fa-IR"/>
        </w:rPr>
      </w:pPr>
      <w:r>
        <w:rPr>
          <w:rFonts w:cs="Mitra"/>
          <w:sz w:val="24"/>
          <w:szCs w:val="26"/>
          <w:rtl/>
        </w:rPr>
        <w:br w:type="page"/>
      </w:r>
    </w:p>
    <w:p w:rsidR="007A1250" w:rsidRDefault="007A1250">
      <w:pPr>
        <w:pStyle w:val="Title"/>
        <w:spacing w:line="420" w:lineRule="exact"/>
        <w:rPr>
          <w:lang w:bidi="fa-IR"/>
        </w:rPr>
      </w:pPr>
      <w:r>
        <w:rPr>
          <w:rFonts w:hint="cs"/>
          <w:rtl/>
        </w:rPr>
        <w:lastRenderedPageBreak/>
        <w:t>ضوابط و ويژگي</w:t>
      </w:r>
      <w:r>
        <w:rPr>
          <w:rFonts w:cs="Times New Roman" w:hint="cs"/>
          <w:rtl/>
          <w:lang w:bidi="fa-IR"/>
        </w:rPr>
        <w:t>‌</w:t>
      </w:r>
      <w:r>
        <w:rPr>
          <w:rFonts w:hint="cs"/>
          <w:rtl/>
        </w:rPr>
        <w:t xml:space="preserve">هاي سيستم </w:t>
      </w:r>
      <w:r>
        <w:rPr>
          <w:rFonts w:hint="cs"/>
          <w:rtl/>
          <w:lang w:bidi="fa-IR"/>
        </w:rPr>
        <w:t>تعمير و نگهداري تأسيسات، تجهيزات و ماشين‌آلات</w:t>
      </w:r>
    </w:p>
    <w:p w:rsidR="007A1250" w:rsidRDefault="007A1250">
      <w:pPr>
        <w:pStyle w:val="Title"/>
        <w:spacing w:line="420" w:lineRule="exact"/>
        <w:rPr>
          <w:lang w:bidi="fa-IR"/>
        </w:rPr>
      </w:pPr>
    </w:p>
    <w:p w:rsidR="007A1250" w:rsidRDefault="007A1250">
      <w:pPr>
        <w:pStyle w:val="Title"/>
        <w:spacing w:line="380" w:lineRule="exact"/>
        <w:rPr>
          <w:rtl/>
          <w:lang w:bidi="fa-IR"/>
        </w:rPr>
      </w:pPr>
    </w:p>
    <w:p w:rsidR="007A1250" w:rsidRDefault="007A1250">
      <w:pPr>
        <w:numPr>
          <w:ilvl w:val="0"/>
          <w:numId w:val="14"/>
        </w:numPr>
        <w:tabs>
          <w:tab w:val="clear" w:pos="1080"/>
          <w:tab w:val="num" w:pos="764"/>
        </w:tabs>
        <w:bidi/>
        <w:spacing w:before="360" w:after="120" w:line="380" w:lineRule="exact"/>
        <w:ind w:left="1078" w:hanging="675"/>
        <w:jc w:val="both"/>
        <w:rPr>
          <w:rFonts w:cs="Zar"/>
          <w:b/>
          <w:bCs/>
        </w:rPr>
      </w:pPr>
      <w:r>
        <w:rPr>
          <w:rFonts w:cs="Zar" w:hint="cs"/>
          <w:b/>
          <w:bCs/>
          <w:rtl/>
        </w:rPr>
        <w:t>اطلاعات پايه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>امكان تعريف تأسيسات و مشخصات عمومي و فني و تجهيزات جانبي آنها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>امكان گروه‌بندي تأسيسات شامل: ‌مكانيكي و برقي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>امكان گروه‌بندي تأسيسات مكانيكي شامل: تأسيسات گرمايي، تعويض هوا و تهويه مطبوع، تأسيسات بهداشتي و ...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گروه‌بندي تأسيسات برقي شامل:‌ تأسيسات شبكه برق رساني (سيم‌كشي، برق اضطراري، </w:t>
      </w:r>
      <w:r>
        <w:rPr>
          <w:lang w:bidi="fa-IR"/>
        </w:rPr>
        <w:t>UPS</w:t>
      </w:r>
      <w:r>
        <w:rPr>
          <w:rStyle w:val="FootnoteReference"/>
          <w:rtl/>
          <w:lang w:bidi="fa-IR"/>
        </w:rPr>
        <w:footnoteReference w:id="1"/>
      </w:r>
      <w:r>
        <w:rPr>
          <w:rFonts w:hint="cs"/>
          <w:rtl/>
          <w:lang w:bidi="fa-IR"/>
        </w:rPr>
        <w:t xml:space="preserve"> مركزي، روشنايي و ...)، تأسيسات شبكه مخابراتي و ارتباطي (كابل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كشي، جعبه</w:t>
      </w:r>
      <w:r>
        <w:rPr>
          <w:rFonts w:hint="eastAsia"/>
          <w:rtl/>
          <w:lang w:bidi="fa-IR"/>
        </w:rPr>
        <w:t xml:space="preserve">‌هاي تقسيم، </w:t>
      </w:r>
      <w:r>
        <w:rPr>
          <w:rFonts w:hint="cs"/>
          <w:rtl/>
          <w:lang w:bidi="fa-IR"/>
        </w:rPr>
        <w:t xml:space="preserve">مراكز سوييچ، </w:t>
      </w:r>
      <w:r>
        <w:rPr>
          <w:rFonts w:hint="eastAsia"/>
          <w:rtl/>
          <w:lang w:bidi="fa-IR"/>
        </w:rPr>
        <w:t xml:space="preserve">سيستم تلفن رييس و منشي، سيستم </w:t>
      </w:r>
      <w:r>
        <w:rPr>
          <w:rFonts w:hint="cs"/>
          <w:rtl/>
          <w:lang w:bidi="fa-IR"/>
        </w:rPr>
        <w:t>فراخوان</w:t>
      </w:r>
      <w:r>
        <w:rPr>
          <w:rStyle w:val="FootnoteReference"/>
          <w:rtl/>
          <w:lang w:bidi="fa-IR"/>
        </w:rPr>
        <w:footnoteReference w:id="2"/>
      </w:r>
      <w:r>
        <w:rPr>
          <w:rFonts w:hint="cs"/>
          <w:rtl/>
          <w:lang w:bidi="fa-IR"/>
        </w:rPr>
        <w:t xml:space="preserve"> و ...)، تأسيسات شبكه رايانه‌اي (كابل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كشي، روتر، هاب، نود، سوييچ، مودم و ...) 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امكان تعريف تجهيزات و ماشين‌آلات و مشخصات عمومي و فني مربوط و دستگاه‌هاي جانبي آنها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امکان گروه‌بندي تجهيزات و ماشين‌آلات شامل: برقي، مكانيكي، مخابراتي، الكترونيكي، رايانه</w:t>
      </w:r>
      <w:r>
        <w:rPr>
          <w:rFonts w:hint="eastAsia"/>
          <w:rtl/>
          <w:lang w:bidi="fa-IR"/>
        </w:rPr>
        <w:t>‌اي، اداري، اعلام و اطفاء حريق</w:t>
      </w:r>
      <w:r>
        <w:rPr>
          <w:rFonts w:hint="cs"/>
          <w:rtl/>
          <w:lang w:bidi="fa-IR"/>
        </w:rPr>
        <w:t xml:space="preserve"> و ...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ايجاد ساختار درختي براي تجهيزات و ماشين‌آلات و اجزاء و قطعات آنها در سطوح مختلف و كدگذاري آنها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</w:rPr>
        <w:t xml:space="preserve">امكان تعريف </w:t>
      </w:r>
      <w:r>
        <w:rPr>
          <w:rFonts w:hint="cs"/>
          <w:rtl/>
          <w:lang w:bidi="fa-IR"/>
        </w:rPr>
        <w:t xml:space="preserve">و كدگذاري انواع فعاليت مربوط به نگهداري ادواري و موردي </w:t>
      </w:r>
      <w:r>
        <w:rPr>
          <w:lang w:bidi="fa-IR"/>
        </w:rPr>
        <w:t>]</w:t>
      </w:r>
      <w:r>
        <w:rPr>
          <w:rFonts w:hint="cs"/>
          <w:rtl/>
          <w:lang w:bidi="fa-IR"/>
        </w:rPr>
        <w:t>بازديد (عمومي و فني پارامتريك)، آزمايش، اندازه‌گيری، تنظيم، تعويض، روغن‌كاري و نظافت (عمومي و صنعتي)</w:t>
      </w:r>
      <w:r>
        <w:rPr>
          <w:lang w:bidi="fa-IR"/>
        </w:rPr>
        <w:t>[</w:t>
      </w:r>
      <w:r>
        <w:rPr>
          <w:rFonts w:hint="cs"/>
          <w:rtl/>
          <w:lang w:bidi="fa-IR"/>
        </w:rPr>
        <w:t xml:space="preserve"> و تعمير ادواری و موردي 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تعريف انواع عيب تأسيسات، تجهيزات و ماشين‌آلات به همراه دلايل بروز و راهنماي رفع آنها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تعيين اولويت براي هر فعاليت نگهداري و تعمير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 xml:space="preserve">امكان تعريف تقويم كاري براي كاركرد، نگهداري و تعمير تأسيسات، تجهيزات و ماشين‌آلات و زمان‌بندي انجام آنها 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</w:rPr>
        <w:lastRenderedPageBreak/>
        <w:t>امكان تعري</w:t>
      </w:r>
      <w:r>
        <w:rPr>
          <w:rFonts w:hint="cs"/>
          <w:rtl/>
          <w:lang w:bidi="fa-IR"/>
        </w:rPr>
        <w:t>ف دستورالعمل‌هاي انجام كارها (نصب، بهره</w:t>
      </w:r>
      <w:r>
        <w:rPr>
          <w:rFonts w:hint="eastAsia"/>
          <w:rtl/>
          <w:lang w:bidi="fa-IR"/>
        </w:rPr>
        <w:t>‌برداري، بازديد، آزمايش،</w:t>
      </w:r>
      <w:r>
        <w:rPr>
          <w:rFonts w:hint="cs"/>
          <w:rtl/>
          <w:lang w:bidi="fa-IR"/>
        </w:rPr>
        <w:t xml:space="preserve"> نگهداري، تعمير و ...) منتشر شده توسط مراجع ذي</w:t>
      </w:r>
      <w:r>
        <w:rPr>
          <w:rFonts w:hint="eastAsia"/>
          <w:rtl/>
          <w:lang w:bidi="fa-IR"/>
        </w:rPr>
        <w:t xml:space="preserve">صلاح </w:t>
      </w:r>
      <w:r>
        <w:rPr>
          <w:rFonts w:hint="cs"/>
          <w:rtl/>
          <w:lang w:bidi="fa-IR"/>
        </w:rPr>
        <w:t>شامل سازمان مديريت و برنامه‌ريزي كشور از جمله: مشخصات فني عمومي تأسيسات مكانيكي ساختمان‌ها (نشريات شماره 1-128، 2-128 و 3-128)، مشخصات فني عمومي و اجرايي تأسيسات برقي كارهاي ساختماني (نشريه شماره 1-110)، مهندسي نگهداري ساختمان و تأسيسات (نشريات شماره 1-138، 2-138، 3-138 و 4-138)، عملكرد، نگهداري و بهينه سازي سيستم‌هاي گرمايي، تعويض هوا و تهويه مطبوع (نشريه شماره 172) و اصلاحات بعدي آنها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>امكان تعريف مستندات فني در انواع مختلف شامل: نقشه، متن، ويدئو، عكس و ميكروفيلم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تعريف واحدهاي اندازه‌گيري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>امكان تعريف انواع وسايل اندازه‌گيري به همراه پارامترهايي كه هر يك اندازه‌گيري مي‌كنند و محدوده كاركرد آنها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 xml:space="preserve">امكان تعريف ابزارهاي تعميراتي 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  <w:rPr>
          <w:spacing w:val="-6"/>
        </w:rPr>
      </w:pPr>
      <w:r>
        <w:rPr>
          <w:rFonts w:hint="cs"/>
          <w:spacing w:val="-6"/>
          <w:rtl/>
          <w:lang w:bidi="fa-IR"/>
        </w:rPr>
        <w:t>امكان تعريف مواد مصرفي، ملزومات و قطعات يدكي براي هر يك از تأسيسات، تجهيزات و ماشين‌آلات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 xml:space="preserve">امكان تعريف قطعات معادل براي هر قطعه 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تعريف محل نگهداري مواد، ملزومات و قطعات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تعريف مكان‌هاي استفاده يا استقرار تأسيسات، تجهيزات و ماشين‌آلات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تعريف تناوب‌هاي زماني</w:t>
      </w:r>
      <w:r>
        <w:rPr>
          <w:rFonts w:hint="cs"/>
          <w:rtl/>
        </w:rPr>
        <w:t xml:space="preserve"> (سالانه، شش ماهه، فصلي، ماهانه و ...)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تعريف، سازندگان، تأمين كنندگان و منابع خريد تأسيسات، تجهيزات و ماشين‌آلات و مواد مصرفي، ملزومات و قطعات يدكي آنها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تعريف تعميرگاه‌ها و پيمانكاران تعميراتي و واحدهاي خدمات جنبي و مشخصات‌ آنها</w:t>
      </w:r>
    </w:p>
    <w:p w:rsidR="007A1250" w:rsidRDefault="007A1250">
      <w:pPr>
        <w:numPr>
          <w:ilvl w:val="0"/>
          <w:numId w:val="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تعريف مشخصات شخصي و شغلي نيروي انساني جهت انجام امور اپراتوري، نگهداري و تعمير</w:t>
      </w:r>
      <w:r>
        <w:rPr>
          <w:lang w:bidi="fa-IR"/>
        </w:rPr>
        <w:t xml:space="preserve">  </w:t>
      </w:r>
    </w:p>
    <w:p w:rsidR="007A1250" w:rsidRDefault="007A1250">
      <w:pPr>
        <w:numPr>
          <w:ilvl w:val="0"/>
          <w:numId w:val="14"/>
        </w:numPr>
        <w:tabs>
          <w:tab w:val="clear" w:pos="1080"/>
          <w:tab w:val="num" w:pos="764"/>
        </w:tabs>
        <w:bidi/>
        <w:spacing w:before="600" w:after="120" w:line="380" w:lineRule="exact"/>
        <w:ind w:left="1078" w:hanging="675"/>
        <w:jc w:val="both"/>
        <w:rPr>
          <w:rFonts w:cs="Zar"/>
          <w:b/>
          <w:bCs/>
        </w:rPr>
      </w:pPr>
      <w:r>
        <w:rPr>
          <w:rFonts w:cs="Zar" w:hint="cs"/>
          <w:b/>
          <w:bCs/>
          <w:rtl/>
        </w:rPr>
        <w:t>عمليات مربوط به كاركرد</w:t>
      </w:r>
    </w:p>
    <w:p w:rsidR="007A1250" w:rsidRDefault="007A1250">
      <w:pPr>
        <w:numPr>
          <w:ilvl w:val="0"/>
          <w:numId w:val="3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ثبت كاركرد تأسيسات، تجهيزات و ماشين‌آلات بر اساس شاخص‌ها و واحدهاي اندازه‌گيري مورد نظر</w:t>
      </w:r>
    </w:p>
    <w:p w:rsidR="007A1250" w:rsidRDefault="007A1250">
      <w:pPr>
        <w:numPr>
          <w:ilvl w:val="0"/>
          <w:numId w:val="3"/>
        </w:numPr>
        <w:bidi/>
        <w:spacing w:line="380" w:lineRule="exact"/>
        <w:jc w:val="both"/>
      </w:pPr>
      <w:r>
        <w:rPr>
          <w:rFonts w:hint="cs"/>
          <w:rtl/>
        </w:rPr>
        <w:lastRenderedPageBreak/>
        <w:t xml:space="preserve">امكان ثبت </w:t>
      </w:r>
      <w:r>
        <w:rPr>
          <w:rFonts w:hint="cs"/>
          <w:rtl/>
          <w:lang w:bidi="fa-IR"/>
        </w:rPr>
        <w:t xml:space="preserve">ميزان فعال و غيرفعال بودن تأسيسات، تجهيزات و ماشين‌آلات ، محاسبه كاركرد واقعي و محاسبه راندمان كاركرد </w:t>
      </w:r>
    </w:p>
    <w:p w:rsidR="007A1250" w:rsidRDefault="007A1250">
      <w:pPr>
        <w:numPr>
          <w:ilvl w:val="0"/>
          <w:numId w:val="3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ثبت زمان شروع و توقف فعاليت تأسيسات، تجهيزات و ماشين‌آلات و علل توقفات، تأخيرات و خرابي‌ها</w:t>
      </w:r>
    </w:p>
    <w:p w:rsidR="007A1250" w:rsidRDefault="007A1250">
      <w:pPr>
        <w:numPr>
          <w:ilvl w:val="0"/>
          <w:numId w:val="3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درخواست توقف كار تأسيسات، تجهيزات و ماشين‌آلات</w:t>
      </w:r>
    </w:p>
    <w:p w:rsidR="007A1250" w:rsidRDefault="007A1250">
      <w:pPr>
        <w:numPr>
          <w:ilvl w:val="0"/>
          <w:numId w:val="3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 xml:space="preserve">امكان محاسبه و ثبت مقدار مواد و ملزومات مصرفي تأسيسات، تجهيزات و ماشين‌آلات </w:t>
      </w:r>
    </w:p>
    <w:p w:rsidR="007A1250" w:rsidRDefault="007A1250">
      <w:pPr>
        <w:numPr>
          <w:ilvl w:val="0"/>
          <w:numId w:val="3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مقايسه كاركرد تأسيسات، تجهيزات و ماشين‌آلات </w:t>
      </w:r>
      <w:r>
        <w:rPr>
          <w:rFonts w:hint="eastAsia"/>
          <w:rtl/>
          <w:lang w:bidi="fa-IR"/>
        </w:rPr>
        <w:t>با كاركرد استاندارد</w:t>
      </w:r>
      <w:r>
        <w:rPr>
          <w:rFonts w:hint="cs"/>
          <w:rtl/>
          <w:lang w:bidi="fa-IR"/>
        </w:rPr>
        <w:t xml:space="preserve"> يا مورد نظر</w:t>
      </w:r>
    </w:p>
    <w:p w:rsidR="007A1250" w:rsidRDefault="007A1250">
      <w:pPr>
        <w:numPr>
          <w:ilvl w:val="0"/>
          <w:numId w:val="3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>امكان محاسبه طول عمر تأسيسات، تجهيزات و ماشين‌آلات با استفاده از روش</w:t>
      </w:r>
      <w:r>
        <w:rPr>
          <w:rFonts w:hint="eastAsia"/>
          <w:rtl/>
          <w:lang w:bidi="fa-IR"/>
        </w:rPr>
        <w:t xml:space="preserve">‌هاي اقتصاد مهندسي و </w:t>
      </w:r>
      <w:r>
        <w:rPr>
          <w:rFonts w:hint="cs"/>
          <w:rtl/>
          <w:lang w:bidi="fa-IR"/>
        </w:rPr>
        <w:t xml:space="preserve">توابع توزيع‌ مختلف شامل: توابع توزيع نرمال، پواسون، نمايي و ... </w:t>
      </w:r>
    </w:p>
    <w:p w:rsidR="007A1250" w:rsidRDefault="007A1250">
      <w:pPr>
        <w:numPr>
          <w:ilvl w:val="0"/>
          <w:numId w:val="14"/>
        </w:numPr>
        <w:tabs>
          <w:tab w:val="clear" w:pos="1080"/>
          <w:tab w:val="num" w:pos="764"/>
        </w:tabs>
        <w:bidi/>
        <w:spacing w:before="600" w:after="120" w:line="380" w:lineRule="exact"/>
        <w:ind w:left="1078" w:hanging="675"/>
        <w:jc w:val="both"/>
        <w:rPr>
          <w:rFonts w:cs="Zar"/>
          <w:b/>
          <w:bCs/>
        </w:rPr>
      </w:pPr>
      <w:r>
        <w:rPr>
          <w:rFonts w:cs="Zar" w:hint="cs"/>
          <w:b/>
          <w:bCs/>
          <w:rtl/>
        </w:rPr>
        <w:t>عمليات مربوط به بازديد و آزمايش</w:t>
      </w:r>
    </w:p>
    <w:p w:rsidR="007A1250" w:rsidRDefault="007A1250">
      <w:pPr>
        <w:numPr>
          <w:ilvl w:val="0"/>
          <w:numId w:val="15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</w:rPr>
        <w:t xml:space="preserve">امكان </w:t>
      </w:r>
      <w:r>
        <w:rPr>
          <w:rFonts w:hint="cs"/>
          <w:rtl/>
          <w:lang w:bidi="fa-IR"/>
        </w:rPr>
        <w:t>برنامه‌ريزي براي بازديدهاي فني ادواري و موردي براساس شرايط استاندارد يا مورد نظر</w:t>
      </w:r>
    </w:p>
    <w:p w:rsidR="007A1250" w:rsidRDefault="007A1250">
      <w:pPr>
        <w:numPr>
          <w:ilvl w:val="0"/>
          <w:numId w:val="15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صدور مكانيزه دستور بازديد و آزمايش با توجه به سررسيدهاي تقويم كاري </w:t>
      </w:r>
    </w:p>
    <w:p w:rsidR="007A1250" w:rsidRDefault="007A1250">
      <w:pPr>
        <w:numPr>
          <w:ilvl w:val="0"/>
          <w:numId w:val="15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>امكان ثبت آزمايش‌هاي انجام شده روي تأسيسات، تجهيزات و ماشين‌آلات شامل: تاريخ و محل آزمايش، دستگاه آزمايش‌شده، فرد آزمايش‌كننده، مورد آزمايش، نتيجه آزمايش، امكان پيش‌بيني دستگاه در شرف خرابي و ...</w:t>
      </w:r>
    </w:p>
    <w:p w:rsidR="007A1250" w:rsidRDefault="007A1250">
      <w:pPr>
        <w:numPr>
          <w:ilvl w:val="0"/>
          <w:numId w:val="15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>امكان مقايسه نتايج بازديدها و آزمايش</w:t>
      </w:r>
      <w:r>
        <w:rPr>
          <w:rFonts w:hint="eastAsia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 در دوره</w:t>
      </w:r>
      <w:r>
        <w:rPr>
          <w:rFonts w:hint="eastAsia"/>
          <w:rtl/>
          <w:lang w:bidi="fa-IR"/>
        </w:rPr>
        <w:t>‌هاي زمان</w:t>
      </w:r>
      <w:r>
        <w:rPr>
          <w:rFonts w:hint="cs"/>
          <w:rtl/>
          <w:lang w:bidi="fa-IR"/>
        </w:rPr>
        <w:t>ي</w:t>
      </w:r>
      <w:r>
        <w:rPr>
          <w:rFonts w:hint="eastAsia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مورد نظر </w:t>
      </w:r>
    </w:p>
    <w:p w:rsidR="007A1250" w:rsidRDefault="007A1250">
      <w:pPr>
        <w:numPr>
          <w:ilvl w:val="0"/>
          <w:numId w:val="15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>امكان تهيه چك‌ليست‌هاي اطلاعاتي در مورد ارزيابي تأسيسات، تجهيزات و ماشين‌آلات با استفاده از شاخص</w:t>
      </w:r>
      <w:r>
        <w:rPr>
          <w:rFonts w:hint="eastAsia"/>
          <w:rtl/>
          <w:lang w:bidi="fa-IR"/>
        </w:rPr>
        <w:t>‌هاي استاندارد</w:t>
      </w:r>
      <w:r>
        <w:rPr>
          <w:rFonts w:hint="cs"/>
          <w:rtl/>
          <w:lang w:bidi="fa-IR"/>
        </w:rPr>
        <w:t>،</w:t>
      </w:r>
      <w:r>
        <w:rPr>
          <w:rFonts w:hint="eastAsia"/>
          <w:rtl/>
          <w:lang w:bidi="fa-IR"/>
        </w:rPr>
        <w:t xml:space="preserve"> بين‌الملل</w:t>
      </w:r>
      <w:r>
        <w:rPr>
          <w:rFonts w:hint="cs"/>
          <w:rtl/>
          <w:lang w:bidi="fa-IR"/>
        </w:rPr>
        <w:t>ي يا مورد نظر</w:t>
      </w:r>
    </w:p>
    <w:p w:rsidR="007A1250" w:rsidRDefault="007A1250">
      <w:pPr>
        <w:numPr>
          <w:ilvl w:val="0"/>
          <w:numId w:val="14"/>
        </w:numPr>
        <w:tabs>
          <w:tab w:val="clear" w:pos="1080"/>
          <w:tab w:val="num" w:pos="764"/>
        </w:tabs>
        <w:bidi/>
        <w:spacing w:before="600" w:after="120" w:line="380" w:lineRule="exact"/>
        <w:ind w:left="1078" w:hanging="675"/>
        <w:jc w:val="both"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>عمليات مربوط به نگهداري و تعمير ادواري و موردي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</w:pPr>
      <w:r>
        <w:rPr>
          <w:rFonts w:hint="cs"/>
          <w:rtl/>
        </w:rPr>
        <w:t xml:space="preserve">امكان </w:t>
      </w:r>
      <w:r>
        <w:rPr>
          <w:rFonts w:hint="cs"/>
          <w:rtl/>
          <w:lang w:bidi="fa-IR"/>
        </w:rPr>
        <w:t>برنامه‌ريزي نگهداري و تعمير ادواري تأسيسات، تجهيزات و ماشين‌آلات بر اساس دوره‌هاي زماني مورد نظر، كاركرد تأسيسات، تجهيزات و ماشين‌آلات ، تركيبي از زمان و كاركرد، نتايج بازديد و آزمايش</w:t>
      </w:r>
      <w:r>
        <w:rPr>
          <w:rFonts w:hint="eastAsia"/>
          <w:rtl/>
          <w:lang w:bidi="fa-IR"/>
        </w:rPr>
        <w:t>‌هاي انجام شده</w:t>
      </w:r>
      <w:r>
        <w:rPr>
          <w:rFonts w:hint="cs"/>
          <w:rtl/>
          <w:lang w:bidi="fa-IR"/>
        </w:rPr>
        <w:t xml:space="preserve"> و ... 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</w:pPr>
      <w:r>
        <w:rPr>
          <w:rFonts w:hint="cs"/>
          <w:rtl/>
          <w:lang w:bidi="fa-IR"/>
        </w:rPr>
        <w:t>امكان تعريف دستور كارهاي نگهداري و تعمير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</w:pPr>
      <w:r>
        <w:rPr>
          <w:rFonts w:hint="cs"/>
          <w:rtl/>
          <w:lang w:bidi="fa-IR"/>
        </w:rPr>
        <w:t>امكان تعريف زمان استاندارد براي انجام فعاليت‌هاي نگهداري و تعمير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</w:pPr>
      <w:r>
        <w:rPr>
          <w:rFonts w:hint="cs"/>
          <w:rtl/>
          <w:lang w:bidi="fa-IR"/>
        </w:rPr>
        <w:t>امكان ثبت جزئيات تعميرات اساسي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</w:pPr>
      <w:r>
        <w:rPr>
          <w:rFonts w:hint="cs"/>
          <w:rtl/>
          <w:lang w:bidi="fa-IR"/>
        </w:rPr>
        <w:lastRenderedPageBreak/>
        <w:t>امكان درخواست‌ نگهداري و تعمير تأسيسات، تجهيزات و ماشين‌آلات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>امكان صدور برگه دستور نگهداري و تعمير ادواري و موردي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>امكان تهيه چك‌ليست براي كنترل نگهداري و تعمير انجام شده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</w:rPr>
        <w:t>امكان ثبت كليه فعاليت‌هاي مربوط به نگهداري</w:t>
      </w:r>
      <w:r>
        <w:rPr>
          <w:rFonts w:hint="cs"/>
          <w:rtl/>
          <w:lang w:bidi="fa-IR"/>
        </w:rPr>
        <w:t xml:space="preserve"> و تعمير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 xml:space="preserve">تأسيسات، </w:t>
      </w:r>
      <w:r>
        <w:rPr>
          <w:rFonts w:hint="cs"/>
          <w:rtl/>
        </w:rPr>
        <w:t xml:space="preserve">تجهيزات </w:t>
      </w:r>
      <w:r>
        <w:rPr>
          <w:rFonts w:hint="cs"/>
          <w:rtl/>
          <w:lang w:bidi="fa-IR"/>
        </w:rPr>
        <w:t>و ماشين‌آلات شامل: نگهداري و تعمير انجام شده، قطعات ‌تعويض شده، نتيجه نگهداري و تعمير، مشخصات گروه يا پيمانكار نگهداري و تعمير، زمان شروع و خاتمه، ميزان هزينه و ...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ثبت اطلاعات مربوط به ضمانت تأسيسات، تجهيزات و ماشين‌آلات </w:t>
      </w:r>
      <w:r>
        <w:rPr>
          <w:rFonts w:hint="eastAsia"/>
          <w:rtl/>
          <w:lang w:bidi="fa-IR"/>
        </w:rPr>
        <w:t>شامل: مدت و كاركرد ضمانت، موارد پوشش و عدم پوشش ضمانت و ...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ثبت اطلاعات مربوط به نگهداري و تعمير تأسيسات، تجهيزات و ماشين‌آلات </w:t>
      </w:r>
      <w:r>
        <w:rPr>
          <w:rFonts w:hint="eastAsia"/>
          <w:rtl/>
          <w:lang w:bidi="fa-IR"/>
        </w:rPr>
        <w:t>در دوره ضمانت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مقايسه عملكرد نگهداري و تعمير تأسيسات، تجهيزات و ماشين‌آلات </w:t>
      </w:r>
      <w:r>
        <w:rPr>
          <w:rFonts w:hint="eastAsia"/>
          <w:rtl/>
          <w:lang w:bidi="fa-IR"/>
        </w:rPr>
        <w:t>ب</w:t>
      </w:r>
      <w:r>
        <w:rPr>
          <w:rFonts w:hint="cs"/>
          <w:rtl/>
          <w:lang w:bidi="fa-IR"/>
        </w:rPr>
        <w:t>ا</w:t>
      </w:r>
      <w:r>
        <w:rPr>
          <w:rFonts w:hint="eastAsia"/>
          <w:rtl/>
          <w:lang w:bidi="fa-IR"/>
        </w:rPr>
        <w:t xml:space="preserve"> برنامه‌ريزي به عمل آمده يا درخواست‌</w:t>
      </w:r>
      <w:r>
        <w:rPr>
          <w:rFonts w:hint="cs"/>
          <w:rtl/>
          <w:lang w:bidi="fa-IR"/>
        </w:rPr>
        <w:t>هاي رسيده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>امكان مقايسه عملكرد نگهداري و تعمير تأسيسات، تجهيزات و ماشين‌آلات با مقادير استاندارد يا مورد نظر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>امكان ثبت اطلاعات مربوط به گروه‌هاي تعميراتي متشكل از كاركنان دستگاه اجرايي شامل: مشخصات شخصي و شغلي، تخصص، كيفيت انجام امور ارجاعي و ...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تعيين نيروي انساني براي انجام امور نگهداري و تعمير  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ثبت راندمان كاري كاركنان واحد نگهداري و تعمير  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>امكان ثبت اطلاعات مربوط به پيمانكاران تعميراتي و تعميركاران طرف قرارداد يا مورد مراجعه شامل: نام، نشاني، تلفن، تخصص، سوابق كار در دستگاه اجرايي وكيفيت انجام امور ارجاعي و ...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>امكان ثبت اطلاعات مربوط به قراردادهاي نگهداري و تعمير شامل: موضوع قرارداد، نام پيمانكار، مدت، تعرفه</w:t>
      </w:r>
      <w:r>
        <w:rPr>
          <w:rFonts w:hint="eastAsia"/>
          <w:rtl/>
          <w:lang w:bidi="fa-IR"/>
        </w:rPr>
        <w:t>‌ها و ...</w:t>
      </w:r>
      <w:r>
        <w:rPr>
          <w:rFonts w:hint="cs"/>
          <w:rtl/>
          <w:lang w:bidi="fa-IR"/>
        </w:rPr>
        <w:t xml:space="preserve">  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>امكان تهيه صورت مالي از امور نگهداري و تعمير انجام‌شده توسط پيمانكاران تعميراتي و مقايسه آن با صورتحساب صادرشده از سوي پيمانكاران بر اساس قراردادهاي منعقدشده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تعيين تقويم كاري گروه‌‌ها و پيمانكاران نگهداري و تعمير 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>امكان تعيين زمان بهينه براي نگهداري‌ و تعمير ادواري (تعيين تناوب مطلوب براي هر نوع كار نگهداري و تعمير) با در نظر گرفتن عوامل زمان و هزينه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</w:pPr>
      <w:r>
        <w:rPr>
          <w:rFonts w:hint="cs"/>
          <w:rtl/>
        </w:rPr>
        <w:lastRenderedPageBreak/>
        <w:t>امكان بهينه‌كردن فعاليت‌هاي نگهداري</w:t>
      </w:r>
      <w:r>
        <w:rPr>
          <w:rFonts w:hint="cs"/>
          <w:rtl/>
          <w:lang w:bidi="fa-IR"/>
        </w:rPr>
        <w:t xml:space="preserve"> و تعمير</w:t>
      </w:r>
      <w:r>
        <w:rPr>
          <w:rFonts w:hint="cs"/>
          <w:rtl/>
        </w:rPr>
        <w:t xml:space="preserve"> بر اساس نيروي انساني در دسترس، زمان‌هاي </w:t>
      </w:r>
      <w:r>
        <w:rPr>
          <w:rFonts w:hint="cs"/>
          <w:rtl/>
          <w:lang w:bidi="fa-IR"/>
        </w:rPr>
        <w:t>توقف كار</w:t>
      </w:r>
      <w:r>
        <w:rPr>
          <w:rFonts w:cs="Times New Roman"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تأسيسات، تجهيزات و ماشين‌آلات </w:t>
      </w:r>
      <w:r>
        <w:rPr>
          <w:rFonts w:hint="cs"/>
          <w:rtl/>
        </w:rPr>
        <w:t xml:space="preserve">، ابزار، ملزومات </w:t>
      </w:r>
      <w:r>
        <w:rPr>
          <w:rFonts w:hint="cs"/>
          <w:rtl/>
          <w:lang w:bidi="fa-IR"/>
        </w:rPr>
        <w:t xml:space="preserve">و قطعات </w:t>
      </w:r>
      <w:r>
        <w:rPr>
          <w:rFonts w:hint="cs"/>
          <w:rtl/>
        </w:rPr>
        <w:t xml:space="preserve">در دسترس و يا تركيبي از </w:t>
      </w:r>
      <w:r>
        <w:rPr>
          <w:rFonts w:hint="cs"/>
          <w:rtl/>
          <w:lang w:bidi="fa-IR"/>
        </w:rPr>
        <w:t xml:space="preserve">اين </w:t>
      </w:r>
      <w:r>
        <w:rPr>
          <w:rFonts w:hint="cs"/>
          <w:rtl/>
        </w:rPr>
        <w:t>موارد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درخواست قطعات از انبار يا خريد قطعات 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>امكان مقايسه ميزان كاركرد قطعات خراب شده با مقادير استاندارد يا مورد نظر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>امكان ثبت اطلاعات مربوط به خريد قطعات شامل: تاريخ، ميزان هزينه، نام فروشنده، مدت ضمانت، شماره سريال و ...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>امكان درخواست ابزار و نيروي انساني لازم براي انجام فعاليت</w:t>
      </w:r>
      <w:r>
        <w:rPr>
          <w:rFonts w:hint="eastAsia"/>
          <w:rtl/>
          <w:lang w:bidi="fa-IR"/>
        </w:rPr>
        <w:t xml:space="preserve">‌هاي نگهداري و </w:t>
      </w:r>
      <w:r>
        <w:rPr>
          <w:rFonts w:hint="cs"/>
          <w:rtl/>
          <w:lang w:bidi="fa-IR"/>
        </w:rPr>
        <w:t xml:space="preserve">تعمير 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محاسبه شاخص‌هاي قابليت اطمينان و تعميرپذيري شامل: متوسط فاصله زماني بين دو خرابي متوالي </w:t>
      </w:r>
      <w:r>
        <w:rPr>
          <w:sz w:val="24"/>
          <w:szCs w:val="24"/>
          <w:lang w:bidi="fa-IR"/>
        </w:rPr>
        <w:t>(MTBF)</w:t>
      </w:r>
      <w:r>
        <w:rPr>
          <w:rStyle w:val="FootnoteReference"/>
          <w:sz w:val="24"/>
          <w:szCs w:val="24"/>
          <w:rtl/>
          <w:lang w:bidi="fa-IR"/>
        </w:rPr>
        <w:footnoteReference w:id="3"/>
      </w:r>
      <w:r>
        <w:rPr>
          <w:rFonts w:hint="cs"/>
          <w:sz w:val="24"/>
          <w:szCs w:val="24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متوسط زمان بين دو فعاليت انجام شده روي دستگاه كه ممكن است نگهداري و يا تعمير باشد </w:t>
      </w:r>
      <w:r>
        <w:rPr>
          <w:sz w:val="24"/>
          <w:szCs w:val="24"/>
          <w:lang w:bidi="fa-IR"/>
        </w:rPr>
        <w:t>(MTBM)</w:t>
      </w:r>
      <w:r>
        <w:rPr>
          <w:rStyle w:val="FootnoteReference"/>
          <w:sz w:val="24"/>
          <w:szCs w:val="24"/>
          <w:rtl/>
          <w:lang w:bidi="fa-IR"/>
        </w:rPr>
        <w:footnoteReference w:id="4"/>
      </w:r>
      <w:r>
        <w:rPr>
          <w:rFonts w:hint="cs"/>
          <w:rtl/>
          <w:lang w:bidi="fa-IR"/>
        </w:rPr>
        <w:t xml:space="preserve"> و متوسط زمان بين دو نگهداري پيشگيرانه</w:t>
      </w:r>
      <w:r>
        <w:rPr>
          <w:sz w:val="24"/>
          <w:szCs w:val="24"/>
          <w:lang w:bidi="fa-IR"/>
        </w:rPr>
        <w:t>(MTBP)</w:t>
      </w:r>
      <w:r>
        <w:rPr>
          <w:rStyle w:val="FootnoteReference"/>
          <w:sz w:val="24"/>
          <w:szCs w:val="24"/>
          <w:rtl/>
          <w:lang w:bidi="fa-IR"/>
        </w:rPr>
        <w:footnoteReference w:id="5"/>
      </w:r>
      <w:r>
        <w:rPr>
          <w:rFonts w:hint="cs"/>
          <w:rtl/>
          <w:lang w:bidi="fa-IR"/>
        </w:rPr>
        <w:t xml:space="preserve"> </w:t>
      </w:r>
    </w:p>
    <w:p w:rsidR="007A1250" w:rsidRDefault="007A1250">
      <w:pPr>
        <w:numPr>
          <w:ilvl w:val="0"/>
          <w:numId w:val="14"/>
        </w:numPr>
        <w:tabs>
          <w:tab w:val="clear" w:pos="1080"/>
          <w:tab w:val="num" w:pos="764"/>
        </w:tabs>
        <w:bidi/>
        <w:spacing w:before="600" w:after="120" w:line="380" w:lineRule="exact"/>
        <w:ind w:left="1078" w:hanging="675"/>
        <w:jc w:val="both"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>عمليات مربوط به حوادث و ايمني</w:t>
      </w:r>
    </w:p>
    <w:p w:rsidR="007A1250" w:rsidRDefault="007A1250">
      <w:pPr>
        <w:numPr>
          <w:ilvl w:val="0"/>
          <w:numId w:val="5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ثبت اطلاعات حوادث و علل وقوع آنها شامل: دستگاه های حادثه ديده، محل حادثه، شرح حادثه، علل وقوع حادثه، اقدامات انجام شده براي مقابله با حادثه، راهكارها و اقدامات انجام‌شده براي عدم تكرار حادثه و ...</w:t>
      </w:r>
    </w:p>
    <w:p w:rsidR="007A1250" w:rsidRDefault="007A1250">
      <w:pPr>
        <w:numPr>
          <w:ilvl w:val="0"/>
          <w:numId w:val="5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ثبت روش</w:t>
      </w:r>
      <w:r>
        <w:rPr>
          <w:rFonts w:hint="eastAsia"/>
          <w:rtl/>
          <w:lang w:bidi="fa-IR"/>
        </w:rPr>
        <w:t>‌ها</w:t>
      </w:r>
      <w:r>
        <w:rPr>
          <w:rFonts w:hint="cs"/>
          <w:rtl/>
          <w:lang w:bidi="fa-IR"/>
        </w:rPr>
        <w:t>،</w:t>
      </w:r>
      <w:r>
        <w:rPr>
          <w:rFonts w:hint="eastAsia"/>
          <w:rtl/>
          <w:lang w:bidi="fa-IR"/>
        </w:rPr>
        <w:t xml:space="preserve"> دستورالعمل‌ها و </w:t>
      </w:r>
      <w:r>
        <w:rPr>
          <w:rFonts w:hint="cs"/>
          <w:rtl/>
          <w:lang w:bidi="fa-IR"/>
        </w:rPr>
        <w:t>استانداردهاي ايمني در نصب، بهره‌برداري، نگهداري و تعمير تأسيسات، تجهيزات و ماشين‌آلات شامل: نكات ايمني، نكات زيست محيطي و ...</w:t>
      </w:r>
    </w:p>
    <w:p w:rsidR="007A1250" w:rsidRDefault="007A1250">
      <w:pPr>
        <w:numPr>
          <w:ilvl w:val="0"/>
          <w:numId w:val="14"/>
        </w:numPr>
        <w:tabs>
          <w:tab w:val="clear" w:pos="1080"/>
          <w:tab w:val="num" w:pos="764"/>
        </w:tabs>
        <w:bidi/>
        <w:spacing w:before="600" w:after="120" w:line="380" w:lineRule="exact"/>
        <w:ind w:left="1078" w:hanging="675"/>
        <w:jc w:val="both"/>
        <w:rPr>
          <w:rFonts w:cs="Zar"/>
          <w:b/>
          <w:bCs/>
        </w:rPr>
      </w:pPr>
      <w:r>
        <w:rPr>
          <w:rFonts w:cs="Zar" w:hint="cs"/>
          <w:b/>
          <w:bCs/>
          <w:rtl/>
        </w:rPr>
        <w:t>عمليات مربوط به برنامه‌ريزي</w:t>
      </w:r>
    </w:p>
    <w:p w:rsidR="007A1250" w:rsidRDefault="007A1250">
      <w:pPr>
        <w:numPr>
          <w:ilvl w:val="0"/>
          <w:numId w:val="20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>امكان برنامه‌ريزي براي پروژه‌ها و فعاليت‌هاي نگهداري و تعمير با توجه به استانداردهاي موجود، شرايط يا دوره‌هاي زماني مورد نظر</w:t>
      </w:r>
    </w:p>
    <w:p w:rsidR="007A1250" w:rsidRDefault="007A1250">
      <w:pPr>
        <w:numPr>
          <w:ilvl w:val="0"/>
          <w:numId w:val="20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>امكان تعريف و تقسيم‌بندي پروژه‌هاي نگهداري و تعمير به فعاليت و زيرفعاليت تا هر سطح مورد نظر</w:t>
      </w:r>
    </w:p>
    <w:p w:rsidR="007A1250" w:rsidRDefault="007A1250">
      <w:pPr>
        <w:numPr>
          <w:ilvl w:val="0"/>
          <w:numId w:val="20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lastRenderedPageBreak/>
        <w:t>امكان استفاده از نرم‌افزارهاي رايج و موجود در بازار در خصوص كنترل و مديريت پروژه براي تعريف پروژه‌هاي نگهداري و تعمير در قالب آنها و استفاده از نمودار گانت براي كليه مراحل انجام پروژه</w:t>
      </w:r>
    </w:p>
    <w:p w:rsidR="007A1250" w:rsidRDefault="007A1250">
      <w:pPr>
        <w:numPr>
          <w:ilvl w:val="0"/>
          <w:numId w:val="20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>امكان تعريف منابع مالي و فيزيكي مورد نياز و زمان مورد نظر براي اجراي هر بخش از يك پروژه نگهداري و تعمير</w:t>
      </w:r>
    </w:p>
    <w:p w:rsidR="007A1250" w:rsidRDefault="007A1250">
      <w:pPr>
        <w:numPr>
          <w:ilvl w:val="0"/>
          <w:numId w:val="20"/>
        </w:numPr>
        <w:bidi/>
        <w:spacing w:line="380" w:lineRule="exact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امكان تأثيرگذاري تعطيلات در برنامه‌ريزي فعاليت‌ها</w:t>
      </w:r>
    </w:p>
    <w:p w:rsidR="007A1250" w:rsidRDefault="007A1250">
      <w:pPr>
        <w:numPr>
          <w:ilvl w:val="0"/>
          <w:numId w:val="20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مقايسه و ارزيابي عملكرد با برنامه در دوره‌هاي زماني موردنظر (سالانه، فصلي،‌ ماهانه و ...) و تعيين ميزان انحراف</w:t>
      </w:r>
    </w:p>
    <w:p w:rsidR="007A1250" w:rsidRDefault="007A1250">
      <w:pPr>
        <w:numPr>
          <w:ilvl w:val="0"/>
          <w:numId w:val="20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پيش بيني مقادير مورد نياز مواد، ملزومات و قطعات و برنامه‌ريزي براي خريد آنها در دوره‌هاي زماني مورد نظر (سالانه، فصلي،‌ ماهانه و ...)</w:t>
      </w:r>
    </w:p>
    <w:p w:rsidR="007A1250" w:rsidRDefault="007A1250">
      <w:pPr>
        <w:numPr>
          <w:ilvl w:val="0"/>
          <w:numId w:val="20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ثبت روند خرابي و مدت توقف تأسيسات، تجهيزات و ماشين‌آلات، ‌محاسبه زمان متوسط خرابي و اثرگذاري توقفات بر برنامه‌ريزي فعاليت‌ها</w:t>
      </w:r>
    </w:p>
    <w:p w:rsidR="007A1250" w:rsidRDefault="007A1250">
      <w:pPr>
        <w:numPr>
          <w:ilvl w:val="0"/>
          <w:numId w:val="20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برنامه‌ريزي نيروي انساني مورد نياز براي انجام برنامه‌هاي نگهداري و تعمير</w:t>
      </w:r>
    </w:p>
    <w:p w:rsidR="007A1250" w:rsidRDefault="007A1250">
      <w:pPr>
        <w:numPr>
          <w:ilvl w:val="0"/>
          <w:numId w:val="20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محاسبه شاخص</w:t>
      </w:r>
      <w:r>
        <w:rPr>
          <w:rFonts w:hint="eastAsia"/>
          <w:rtl/>
          <w:lang w:bidi="fa-IR"/>
        </w:rPr>
        <w:t>‌هاي</w:t>
      </w:r>
      <w:r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 xml:space="preserve">مورد </w:t>
      </w:r>
      <w:r>
        <w:rPr>
          <w:rFonts w:hint="cs"/>
          <w:rtl/>
          <w:lang w:bidi="fa-IR"/>
        </w:rPr>
        <w:t>استفاده در برنامه</w:t>
      </w:r>
      <w:r>
        <w:rPr>
          <w:rFonts w:hint="eastAsia"/>
          <w:rtl/>
          <w:lang w:bidi="fa-IR"/>
        </w:rPr>
        <w:t xml:space="preserve">‌ريزي فعاليت‌ها شامل: </w:t>
      </w:r>
      <w:r>
        <w:rPr>
          <w:rFonts w:hint="cs"/>
          <w:rtl/>
          <w:lang w:bidi="fa-IR"/>
        </w:rPr>
        <w:t xml:space="preserve">نسبت هزينه اقدامات نگهداري و تعمير برنامه‌ريزي شده نسبت به كل هزينه نگهداري و تعمير، نسبت هزينه‌ نگهداري به كل هزينه‌ نگهداري و تعمير و ساعات از كار افتادگي تأسيسات، تجهيزات و ماشين‌آلات </w:t>
      </w:r>
    </w:p>
    <w:p w:rsidR="007A1250" w:rsidRDefault="007A1250">
      <w:pPr>
        <w:numPr>
          <w:ilvl w:val="0"/>
          <w:numId w:val="20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 xml:space="preserve">امكان استفاده از ابزارهاي آماري كنترل كيفيت </w:t>
      </w:r>
    </w:p>
    <w:p w:rsidR="007A1250" w:rsidRDefault="007A1250">
      <w:pPr>
        <w:numPr>
          <w:ilvl w:val="0"/>
          <w:numId w:val="14"/>
        </w:numPr>
        <w:tabs>
          <w:tab w:val="clear" w:pos="1080"/>
          <w:tab w:val="num" w:pos="764"/>
        </w:tabs>
        <w:bidi/>
        <w:spacing w:before="600" w:after="120" w:line="380" w:lineRule="exact"/>
        <w:ind w:left="1078" w:hanging="675"/>
        <w:jc w:val="both"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>عمليات مربوط به كنترل</w:t>
      </w:r>
    </w:p>
    <w:p w:rsidR="007A1250" w:rsidRDefault="007A1250">
      <w:pPr>
        <w:numPr>
          <w:ilvl w:val="0"/>
          <w:numId w:val="16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رويت موجودي مواد مصرفي، ملزومات و قطعات مربوط از سيستم انبار</w:t>
      </w:r>
    </w:p>
    <w:p w:rsidR="007A1250" w:rsidRDefault="007A1250">
      <w:pPr>
        <w:numPr>
          <w:ilvl w:val="0"/>
          <w:numId w:val="16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دريافت اطلاعات حواله انبار از كاربر يا از طريق اتصال به سيستم انبار و مقايسه اطلاعات آن با اطلاعات گزارش انجام كار</w:t>
      </w:r>
    </w:p>
    <w:p w:rsidR="007A1250" w:rsidRDefault="007A1250">
      <w:pPr>
        <w:numPr>
          <w:ilvl w:val="0"/>
          <w:numId w:val="16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 xml:space="preserve">امكان ثبت و كنترل نقل و انتقال تجهيزات و ماشين‌آلات </w:t>
      </w:r>
    </w:p>
    <w:p w:rsidR="007A1250" w:rsidRDefault="007A1250">
      <w:pPr>
        <w:numPr>
          <w:ilvl w:val="0"/>
          <w:numId w:val="14"/>
        </w:numPr>
        <w:tabs>
          <w:tab w:val="clear" w:pos="1080"/>
          <w:tab w:val="num" w:pos="764"/>
        </w:tabs>
        <w:bidi/>
        <w:spacing w:before="600" w:after="120" w:line="380" w:lineRule="exact"/>
        <w:ind w:left="1078" w:hanging="675"/>
        <w:jc w:val="both"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>عمليات مربوط به آموزش</w:t>
      </w:r>
      <w:r>
        <w:rPr>
          <w:rFonts w:cs="Zar" w:hint="cs"/>
          <w:b/>
          <w:bCs/>
          <w:rtl/>
          <w:lang w:bidi="fa-IR"/>
        </w:rPr>
        <w:t xml:space="preserve"> </w:t>
      </w:r>
      <w:r>
        <w:rPr>
          <w:rFonts w:cs="Zar" w:hint="cs"/>
          <w:b/>
          <w:bCs/>
          <w:rtl/>
        </w:rPr>
        <w:t>كاركنان</w:t>
      </w:r>
    </w:p>
    <w:p w:rsidR="007A1250" w:rsidRDefault="007A1250">
      <w:pPr>
        <w:numPr>
          <w:ilvl w:val="0"/>
          <w:numId w:val="21"/>
        </w:numPr>
        <w:bidi/>
        <w:spacing w:line="380" w:lineRule="exact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امكان ثبت اطلاعات مربوط به دوره‌هاي آموزشي كه براي نصب، بهره‌برداري، نگهداري و تعمير تأسيسات، تجهيزات و ماشين‌آلات برگزار مي‌شود، شامل: عنوان دوره، موضوع، تاريخ اجرا، مدت، مشخصات مدرس، محل برگزاري دوره و ... </w:t>
      </w:r>
    </w:p>
    <w:p w:rsidR="007A1250" w:rsidRDefault="007A1250">
      <w:pPr>
        <w:numPr>
          <w:ilvl w:val="0"/>
          <w:numId w:val="21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lastRenderedPageBreak/>
        <w:t>امكان تخصيص دوره‌هاي آموزشي به كاركنان، ثبت برنامه آموزشي كاركنان و ثبت دوره‌هاي گذرانده‌شده توسط آنها</w:t>
      </w:r>
    </w:p>
    <w:p w:rsidR="007A1250" w:rsidRDefault="007A1250">
      <w:pPr>
        <w:numPr>
          <w:ilvl w:val="0"/>
          <w:numId w:val="14"/>
        </w:numPr>
        <w:tabs>
          <w:tab w:val="clear" w:pos="1080"/>
          <w:tab w:val="num" w:pos="764"/>
        </w:tabs>
        <w:bidi/>
        <w:spacing w:before="600" w:after="120" w:line="380" w:lineRule="exact"/>
        <w:ind w:left="1078" w:hanging="675"/>
        <w:jc w:val="both"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>امكانات سيستم</w:t>
      </w:r>
    </w:p>
    <w:p w:rsidR="007A1250" w:rsidRDefault="007A1250">
      <w:pPr>
        <w:numPr>
          <w:ilvl w:val="0"/>
          <w:numId w:val="22"/>
        </w:numPr>
        <w:bidi/>
        <w:spacing w:line="380" w:lineRule="exact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امكان جستجو براساس اطلاعات اصلي سيستم</w:t>
      </w:r>
    </w:p>
    <w:p w:rsidR="007A1250" w:rsidRDefault="007A1250">
      <w:pPr>
        <w:numPr>
          <w:ilvl w:val="0"/>
          <w:numId w:val="22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جستجوي پويا براساس پارامترهاي مختلف و قابل تعريف توسط كاربر </w:t>
      </w:r>
    </w:p>
    <w:p w:rsidR="007A1250" w:rsidRDefault="007A1250">
      <w:pPr>
        <w:numPr>
          <w:ilvl w:val="0"/>
          <w:numId w:val="22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توليد فرم‌هاي مورد نياز كاربران </w:t>
      </w:r>
      <w:r>
        <w:rPr>
          <w:lang w:bidi="fa-IR"/>
        </w:rPr>
        <w:t>(Form Generator)</w:t>
      </w:r>
    </w:p>
    <w:p w:rsidR="007A1250" w:rsidRDefault="007A1250">
      <w:pPr>
        <w:numPr>
          <w:ilvl w:val="0"/>
          <w:numId w:val="22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امكان استفاده، رؤيت و ويرايش نقشه‌هاي تهيه‌شده در محيط </w:t>
      </w:r>
      <w:r>
        <w:rPr>
          <w:lang w:bidi="fa-IR"/>
        </w:rPr>
        <w:t>Auto Cad</w:t>
      </w:r>
    </w:p>
    <w:p w:rsidR="007A1250" w:rsidRDefault="007A1250">
      <w:pPr>
        <w:numPr>
          <w:ilvl w:val="0"/>
          <w:numId w:val="22"/>
        </w:numPr>
        <w:bidi/>
        <w:spacing w:line="380" w:lineRule="exact"/>
        <w:jc w:val="both"/>
        <w:rPr>
          <w:lang w:bidi="fa-IR"/>
        </w:rPr>
      </w:pPr>
      <w:r>
        <w:rPr>
          <w:rFonts w:hint="cs"/>
          <w:rtl/>
          <w:lang w:bidi="fa-IR"/>
        </w:rPr>
        <w:t>امكان تعيين رنگ براي نمايش وضعيت تأسيسات، تجهيزات و ماشين‌آلات روي نقشه‌ها در حالت‌هاي مختلف (در شرف خرابي، زمان بازديد يا آزمايش فرا رسيده، زمان نگهداري يا تعمير آن فرا رسيده، زمان نگهداري يا تعمير آن گذشته و ...)</w:t>
      </w:r>
    </w:p>
    <w:p w:rsidR="007A1250" w:rsidRDefault="007A1250">
      <w:pPr>
        <w:numPr>
          <w:ilvl w:val="0"/>
          <w:numId w:val="22"/>
        </w:numPr>
        <w:bidi/>
        <w:spacing w:line="380" w:lineRule="exact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امكان نمايش ساختار درختي تجهيزات، ماشين‌آلات و اجزاء و قطعات آنها و نمايش زيرمجموعه‌ها از هر سطح ساختار درختي</w:t>
      </w:r>
    </w:p>
    <w:p w:rsidR="007A1250" w:rsidRDefault="007A1250">
      <w:pPr>
        <w:numPr>
          <w:ilvl w:val="0"/>
          <w:numId w:val="14"/>
        </w:numPr>
        <w:tabs>
          <w:tab w:val="clear" w:pos="1080"/>
          <w:tab w:val="num" w:pos="764"/>
        </w:tabs>
        <w:bidi/>
        <w:spacing w:before="600" w:after="120" w:line="380" w:lineRule="exact"/>
        <w:ind w:left="1078" w:hanging="675"/>
        <w:jc w:val="both"/>
        <w:rPr>
          <w:rFonts w:cs="Zar"/>
          <w:b/>
          <w:bCs/>
        </w:rPr>
      </w:pPr>
      <w:r>
        <w:rPr>
          <w:rFonts w:cs="Zar" w:hint="cs"/>
          <w:b/>
          <w:bCs/>
          <w:rtl/>
        </w:rPr>
        <w:t>گزارش‌ها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  <w:rPr>
          <w:w w:val="96"/>
        </w:rPr>
      </w:pPr>
      <w:r>
        <w:rPr>
          <w:rFonts w:hint="cs"/>
          <w:w w:val="96"/>
          <w:rtl/>
          <w:lang w:bidi="fa-IR"/>
        </w:rPr>
        <w:t>امكان تهيه انواع گزارش‌هاي عملياتي و مديريتي به صورت آماري و نموداري در دوره</w:t>
      </w:r>
      <w:r>
        <w:rPr>
          <w:rFonts w:hint="eastAsia"/>
          <w:w w:val="96"/>
          <w:rtl/>
          <w:lang w:bidi="fa-IR"/>
        </w:rPr>
        <w:t>‌هاي زماني مورد نظر</w:t>
      </w:r>
      <w:r>
        <w:rPr>
          <w:rFonts w:hint="cs"/>
          <w:w w:val="96"/>
          <w:rtl/>
          <w:lang w:bidi="fa-IR"/>
        </w:rPr>
        <w:t xml:space="preserve"> 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تهيه گزارش از فهرست تأسيسات، تجهيزات و ماشين‌آلات و وضعيت آنها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تهيه گزارش از تأسيسات، تجهيزات و ماشين</w:t>
      </w:r>
      <w:r>
        <w:rPr>
          <w:rFonts w:hint="eastAsia"/>
          <w:rtl/>
          <w:lang w:bidi="fa-IR"/>
        </w:rPr>
        <w:t xml:space="preserve">‌آلات به تفكيك هريك از گروه‌ها و ... 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تهيه گزارش از ميزان، مدت و زمان كاركرد تأسيسات، تجهيزات و ماشين‌آلات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تهيه گزارش از برنامه و عملكرد بازديدها و آزمايش</w:t>
      </w:r>
      <w:r>
        <w:rPr>
          <w:rFonts w:hint="eastAsia"/>
          <w:rtl/>
          <w:lang w:bidi="fa-IR"/>
        </w:rPr>
        <w:t>‌ها در دوره‌هاي زماني مورد نظر</w:t>
      </w:r>
      <w:r>
        <w:rPr>
          <w:rFonts w:hint="cs"/>
          <w:rtl/>
          <w:lang w:bidi="fa-IR"/>
        </w:rPr>
        <w:t xml:space="preserve"> و اعلام مغايرت آنها 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sz w:val="24"/>
          <w:rtl/>
          <w:lang w:bidi="fa-IR"/>
        </w:rPr>
        <w:t xml:space="preserve">امكان </w:t>
      </w:r>
      <w:r>
        <w:rPr>
          <w:rFonts w:hint="cs"/>
          <w:rtl/>
          <w:lang w:bidi="fa-IR"/>
        </w:rPr>
        <w:t>تهيه گزارش</w:t>
      </w:r>
      <w:r>
        <w:rPr>
          <w:rFonts w:hint="cs"/>
          <w:sz w:val="24"/>
          <w:rtl/>
          <w:lang w:bidi="fa-IR"/>
        </w:rPr>
        <w:t xml:space="preserve"> از برنامه و عملكرد نگهداري و تعمير به تفكيك تأسيسات، تجهيزات و ماشين‌آلات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تهيه گزارش‌ از هزينه‌هاي نگهداري و تعمير به تفكيك تأسيسات، تجهيزات و ماشين‌آلات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  <w:rPr>
          <w:w w:val="93"/>
        </w:rPr>
      </w:pPr>
      <w:r>
        <w:rPr>
          <w:rFonts w:hint="cs"/>
          <w:w w:val="93"/>
          <w:rtl/>
          <w:lang w:bidi="fa-IR"/>
        </w:rPr>
        <w:t xml:space="preserve">امكان </w:t>
      </w:r>
      <w:r>
        <w:rPr>
          <w:rFonts w:hint="cs"/>
          <w:rtl/>
          <w:lang w:bidi="fa-IR"/>
        </w:rPr>
        <w:t>تهيه گزارش</w:t>
      </w:r>
      <w:r>
        <w:rPr>
          <w:rFonts w:hint="cs"/>
          <w:w w:val="93"/>
          <w:rtl/>
          <w:lang w:bidi="fa-IR"/>
        </w:rPr>
        <w:t xml:space="preserve"> از برنامه كار و عملكرد گروه‌ها و پيمانكاران نگهداري و تعمير در دوره‌هاي زماني موردنظر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sz w:val="24"/>
          <w:rtl/>
          <w:lang w:bidi="fa-IR"/>
        </w:rPr>
        <w:t>امكان تهيه گزارش از هزينه‌هاي نگهداري و تعمير به تفكيك عناوين هزينه شامل: نيروي انساني، مواد و ملزومات، قطعات يدكي، حمل و نقل و ...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lastRenderedPageBreak/>
        <w:t>امكان گزارش‌گيري از توقفات و علل، مدت و هزينه آنها به تفكيك تأسيسات، تجهيزات و ماشين‌آلات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گزارش‌گيري از مواد، ملزومات و قطعات مصرف شده در دوره‌هاي زماني مورد نظر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>امكان گزارش‌گيري از موجودي و اطلاعات مواد مصرفي، ملزومات و قطعات يدكي موجود در انبارها از سيستم انبار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  <w:rPr>
          <w:w w:val="95"/>
        </w:rPr>
      </w:pPr>
      <w:r>
        <w:rPr>
          <w:rFonts w:hint="cs"/>
          <w:w w:val="95"/>
          <w:rtl/>
          <w:lang w:bidi="fa-IR"/>
        </w:rPr>
        <w:t>امكان گزارش‌گيري از برنامه خريد تأسيسات، تجهيزات و ماشين‌آلات، مواد مصرفي، ملزومات و قطعات آنها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 xml:space="preserve">امكان گزارش‌گيري از سازندگان، تأمين‌كنندگان و منابع خريد تأسيسات، تجهيزات و ماشين‌آلات و مواد، ملزومات و قطعات آنها 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sz w:val="24"/>
          <w:rtl/>
          <w:lang w:bidi="fa-IR"/>
        </w:rPr>
        <w:t xml:space="preserve">امكان ارائه هشدار به صورت خودكار در مورد </w:t>
      </w:r>
      <w:r>
        <w:rPr>
          <w:rFonts w:hint="cs"/>
          <w:rtl/>
          <w:lang w:bidi="fa-IR"/>
        </w:rPr>
        <w:t xml:space="preserve">تأسيسات، تجهيزات و ماشين‌آلاتي </w:t>
      </w:r>
      <w:r>
        <w:rPr>
          <w:rFonts w:hint="cs"/>
          <w:sz w:val="24"/>
          <w:rtl/>
          <w:lang w:bidi="fa-IR"/>
        </w:rPr>
        <w:t>كه زمان بازديد، آزمايش يا نگهداري ادواري آنها فرا رسيده است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sz w:val="24"/>
          <w:rtl/>
          <w:lang w:bidi="fa-IR"/>
        </w:rPr>
        <w:t xml:space="preserve">امكان ارائه هشدار به صورت خودكار در مورد </w:t>
      </w:r>
      <w:r>
        <w:rPr>
          <w:rFonts w:hint="cs"/>
          <w:rtl/>
          <w:lang w:bidi="fa-IR"/>
        </w:rPr>
        <w:t xml:space="preserve">تأسيسات، تجهيزات و ماشين‌آلاتي </w:t>
      </w:r>
      <w:r>
        <w:rPr>
          <w:rFonts w:hint="cs"/>
          <w:sz w:val="24"/>
          <w:rtl/>
          <w:lang w:bidi="fa-IR"/>
        </w:rPr>
        <w:t>كه براساس پيش‌بيني در شرف خرابي هستند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 xml:space="preserve">امكان </w:t>
      </w:r>
      <w:r>
        <w:rPr>
          <w:rFonts w:hint="cs"/>
          <w:sz w:val="24"/>
          <w:rtl/>
          <w:lang w:bidi="fa-IR"/>
        </w:rPr>
        <w:t>ارائه هشدار به صورت خودكار در مورد</w:t>
      </w:r>
      <w:r>
        <w:rPr>
          <w:rFonts w:hint="cs"/>
          <w:rtl/>
          <w:lang w:bidi="fa-IR"/>
        </w:rPr>
        <w:t xml:space="preserve"> تأسيسات، تجهيزات و ماشين‌آلاتي كه بر اساس نتايج حاصل از بازديد يا آزمايش، نيازمند نگهداري و يا تعمير زودهنگام باشند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sz w:val="24"/>
          <w:rtl/>
          <w:lang w:bidi="fa-IR"/>
        </w:rPr>
        <w:t>امكان ارائه هشدار به صورت خودكار در مورد قراردادهاي نگهداري و تعمير كه در شرف اتمام است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sz w:val="24"/>
          <w:rtl/>
          <w:lang w:bidi="fa-IR"/>
        </w:rPr>
        <w:t>امكان تنظيم زمان ارائه هشدار پيش از سررسيدهاي مربوط به زمان بازديد، آزمايش، نگهداري ادواري، تأسيسات، تجهيزات و ماشين‌آلات در شرف خرابي، نگهداري و يا تعمير زود هنگام، قراردادهاي نگهداري و تعمير در شرف اتمام و ...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  <w:rPr>
          <w:w w:val="99"/>
        </w:rPr>
      </w:pPr>
      <w:r>
        <w:rPr>
          <w:rFonts w:hint="cs"/>
          <w:w w:val="99"/>
          <w:rtl/>
        </w:rPr>
        <w:t xml:space="preserve">امكان </w:t>
      </w:r>
      <w:r>
        <w:rPr>
          <w:rFonts w:hint="cs"/>
          <w:w w:val="99"/>
          <w:rtl/>
          <w:lang w:bidi="fa-IR"/>
        </w:rPr>
        <w:t xml:space="preserve">گزارش‌گيري پويا به صورت پارامتريك </w:t>
      </w:r>
      <w:r>
        <w:rPr>
          <w:w w:val="99"/>
          <w:lang w:bidi="fa-IR"/>
        </w:rPr>
        <w:t>(Report Generator)</w:t>
      </w:r>
      <w:r>
        <w:rPr>
          <w:rFonts w:hint="cs"/>
          <w:w w:val="99"/>
          <w:rtl/>
          <w:lang w:bidi="fa-IR"/>
        </w:rPr>
        <w:t xml:space="preserve"> بر اساس نياز و تعريف كاربر </w:t>
      </w:r>
    </w:p>
    <w:p w:rsidR="007A1250" w:rsidRDefault="007A1250">
      <w:pPr>
        <w:numPr>
          <w:ilvl w:val="0"/>
          <w:numId w:val="12"/>
        </w:numPr>
        <w:bidi/>
        <w:spacing w:line="380" w:lineRule="exact"/>
        <w:jc w:val="both"/>
      </w:pPr>
      <w:r>
        <w:rPr>
          <w:rFonts w:hint="cs"/>
          <w:sz w:val="24"/>
          <w:rtl/>
          <w:lang w:bidi="fa-IR"/>
        </w:rPr>
        <w:t>امكان چاپ كليه گزارش</w:t>
      </w:r>
      <w:r>
        <w:rPr>
          <w:rFonts w:hint="eastAsia"/>
          <w:sz w:val="24"/>
          <w:rtl/>
          <w:lang w:bidi="fa-IR"/>
        </w:rPr>
        <w:t>‌ها</w:t>
      </w:r>
    </w:p>
    <w:p w:rsidR="007A1250" w:rsidRDefault="007A1250">
      <w:pPr>
        <w:numPr>
          <w:ilvl w:val="0"/>
          <w:numId w:val="14"/>
        </w:numPr>
        <w:tabs>
          <w:tab w:val="clear" w:pos="1080"/>
          <w:tab w:val="num" w:pos="764"/>
        </w:tabs>
        <w:bidi/>
        <w:spacing w:before="600" w:after="120" w:line="380" w:lineRule="exact"/>
        <w:ind w:left="1078" w:hanging="675"/>
        <w:jc w:val="both"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>ارتباط با ساير سيستم‏ها</w:t>
      </w:r>
    </w:p>
    <w:p w:rsidR="007A1250" w:rsidRDefault="007A1250">
      <w:pPr>
        <w:pStyle w:val="BodyText2"/>
        <w:spacing w:line="380" w:lineRule="exact"/>
        <w:ind w:firstLine="404"/>
        <w:rPr>
          <w:b w:val="0"/>
          <w:bCs w:val="0"/>
          <w:sz w:val="30"/>
          <w:szCs w:val="28"/>
          <w:rtl/>
        </w:rPr>
      </w:pPr>
      <w:r>
        <w:rPr>
          <w:rFonts w:hint="cs"/>
          <w:b w:val="0"/>
          <w:bCs w:val="0"/>
          <w:sz w:val="30"/>
          <w:szCs w:val="28"/>
          <w:rtl/>
        </w:rPr>
        <w:t xml:space="preserve">برقراري ارتباط و تبادل اطلاعات ميان سيستم تعمير و نگهداري تأسيسات، تجهيزات و ماشين‌آلات و سيستم‌هاي زير براي دستگاه‌هاي اجرايي كه فاقد سيستم‌هاي عمومي يكپارچه مي‌باشند، توصيه مي‌شود. </w:t>
      </w:r>
      <w:r>
        <w:rPr>
          <w:rFonts w:hint="cs"/>
          <w:b w:val="0"/>
          <w:bCs w:val="0"/>
          <w:sz w:val="30"/>
          <w:szCs w:val="28"/>
          <w:rtl/>
        </w:rPr>
        <w:lastRenderedPageBreak/>
        <w:t>دستگاه‌هاي اجرايي در مدت زمان مناسب نسبت به ايجاد سيستم يكپارچه براي اتوماسيون فرآيندها و فعاليت‌هاي عمومي خود و يا در صورت امكان، يكپارچه‌سازي سيستم‌هاي موجود اقدام كنند.</w:t>
      </w:r>
    </w:p>
    <w:p w:rsidR="007A1250" w:rsidRDefault="007A1250">
      <w:pPr>
        <w:numPr>
          <w:ilvl w:val="0"/>
          <w:numId w:val="8"/>
        </w:numPr>
        <w:bidi/>
        <w:spacing w:line="380" w:lineRule="exact"/>
        <w:jc w:val="both"/>
      </w:pPr>
      <w:r>
        <w:rPr>
          <w:rFonts w:hint="cs"/>
          <w:rtl/>
        </w:rPr>
        <w:t>امكان ارتباط و تبادل اطلاعات با سيستم اموال و دارايي‌هاي ثابت</w:t>
      </w:r>
    </w:p>
    <w:p w:rsidR="007A1250" w:rsidRDefault="007A1250">
      <w:pPr>
        <w:numPr>
          <w:ilvl w:val="0"/>
          <w:numId w:val="8"/>
        </w:numPr>
        <w:bidi/>
        <w:spacing w:line="380" w:lineRule="exact"/>
        <w:jc w:val="both"/>
      </w:pPr>
      <w:r>
        <w:rPr>
          <w:rFonts w:hint="cs"/>
          <w:rtl/>
          <w:lang w:bidi="fa-IR"/>
        </w:rPr>
        <w:t xml:space="preserve">امكان ارتباط و تبادل اطلاعات با سيستم انبار </w:t>
      </w:r>
    </w:p>
    <w:p w:rsidR="007A1250" w:rsidRDefault="007A1250">
      <w:pPr>
        <w:numPr>
          <w:ilvl w:val="0"/>
          <w:numId w:val="8"/>
        </w:numPr>
        <w:bidi/>
        <w:spacing w:line="380" w:lineRule="exact"/>
        <w:jc w:val="both"/>
        <w:rPr>
          <w:rtl/>
        </w:rPr>
      </w:pPr>
      <w:r>
        <w:rPr>
          <w:rFonts w:hint="cs"/>
          <w:rtl/>
        </w:rPr>
        <w:t>امكان ارتباط و تبادل اطلاعات با سيستم مالي</w:t>
      </w:r>
    </w:p>
    <w:p w:rsidR="007A1250" w:rsidRDefault="007A1250">
      <w:pPr>
        <w:numPr>
          <w:ilvl w:val="0"/>
          <w:numId w:val="8"/>
        </w:numPr>
        <w:bidi/>
        <w:spacing w:line="380" w:lineRule="exact"/>
        <w:jc w:val="both"/>
      </w:pPr>
      <w:r>
        <w:rPr>
          <w:rFonts w:hint="cs"/>
          <w:rtl/>
        </w:rPr>
        <w:t>امكان ارتباط و تبادل اطلاعات با سيستم پرسنلي</w:t>
      </w:r>
    </w:p>
    <w:p w:rsidR="007A1250" w:rsidRDefault="007A1250">
      <w:pPr>
        <w:numPr>
          <w:ilvl w:val="0"/>
          <w:numId w:val="8"/>
        </w:numPr>
        <w:bidi/>
        <w:spacing w:line="380" w:lineRule="exact"/>
        <w:jc w:val="both"/>
      </w:pPr>
      <w:r>
        <w:rPr>
          <w:rFonts w:hint="cs"/>
          <w:rtl/>
        </w:rPr>
        <w:t>امكان ارتباط و تبادل اطلاعات با سيستم تشكيلات</w:t>
      </w:r>
    </w:p>
    <w:p w:rsidR="007A1250" w:rsidRDefault="007A1250">
      <w:pPr>
        <w:numPr>
          <w:ilvl w:val="0"/>
          <w:numId w:val="8"/>
        </w:numPr>
        <w:bidi/>
        <w:spacing w:line="380" w:lineRule="exact"/>
        <w:jc w:val="both"/>
      </w:pPr>
      <w:r>
        <w:rPr>
          <w:rFonts w:hint="cs"/>
          <w:rtl/>
        </w:rPr>
        <w:t>امكان ارتباط و تبادل اطلاعات با سيستم دبيرخانه</w:t>
      </w:r>
    </w:p>
    <w:p w:rsidR="007A1250" w:rsidRDefault="007A1250">
      <w:pPr>
        <w:numPr>
          <w:ilvl w:val="0"/>
          <w:numId w:val="14"/>
        </w:numPr>
        <w:tabs>
          <w:tab w:val="clear" w:pos="1080"/>
          <w:tab w:val="num" w:pos="764"/>
        </w:tabs>
        <w:bidi/>
        <w:spacing w:before="600" w:after="120" w:line="380" w:lineRule="exact"/>
        <w:ind w:left="1078" w:hanging="675"/>
        <w:jc w:val="both"/>
        <w:rPr>
          <w:rFonts w:cs="Zar"/>
          <w:b/>
          <w:bCs/>
          <w:rtl/>
        </w:rPr>
      </w:pPr>
      <w:r>
        <w:rPr>
          <w:rFonts w:cs="Zar"/>
          <w:b/>
          <w:bCs/>
          <w:rtl/>
        </w:rPr>
        <w:br w:type="page"/>
      </w:r>
      <w:r>
        <w:rPr>
          <w:rFonts w:cs="Zar" w:hint="cs"/>
          <w:b/>
          <w:bCs/>
          <w:rtl/>
        </w:rPr>
        <w:lastRenderedPageBreak/>
        <w:t>امنيت و حدود دسترسي</w:t>
      </w:r>
    </w:p>
    <w:p w:rsidR="007A1250" w:rsidRDefault="007A1250">
      <w:pPr>
        <w:numPr>
          <w:ilvl w:val="0"/>
          <w:numId w:val="18"/>
        </w:numPr>
        <w:bidi/>
        <w:spacing w:line="380" w:lineRule="exact"/>
        <w:jc w:val="both"/>
        <w:rPr>
          <w:rtl/>
        </w:rPr>
      </w:pPr>
      <w:r>
        <w:rPr>
          <w:rFonts w:hint="cs"/>
          <w:rtl/>
        </w:rPr>
        <w:t>امكان تعريف كاربران و تعيين محدوده مجاز هر كاربر در اجراي عمليات كاربري به منظور افزايش امنيت اطلاعات (به عبارتي مشخص ‌گردد كه هر كاربر با توجه به رده و مسئوليت‌هاي سازماني تا چه سطحي مجاز به حذف، اضافه، تغيير و يا رويت چه بخشهايي از اطلاعات  است.)</w:t>
      </w:r>
    </w:p>
    <w:p w:rsidR="007A1250" w:rsidRDefault="007A1250">
      <w:pPr>
        <w:numPr>
          <w:ilvl w:val="0"/>
          <w:numId w:val="18"/>
        </w:numPr>
        <w:bidi/>
        <w:spacing w:line="380" w:lineRule="exact"/>
        <w:jc w:val="both"/>
      </w:pPr>
      <w:r>
        <w:rPr>
          <w:rFonts w:hint="cs"/>
          <w:rtl/>
        </w:rPr>
        <w:t>امكان تهيه پشتيبان كامل از اطلاعات سيستم</w:t>
      </w:r>
    </w:p>
    <w:p w:rsidR="007A1250" w:rsidRDefault="007A1250">
      <w:pPr>
        <w:numPr>
          <w:ilvl w:val="0"/>
          <w:numId w:val="18"/>
        </w:numPr>
        <w:bidi/>
        <w:spacing w:line="380" w:lineRule="exact"/>
        <w:jc w:val="both"/>
      </w:pPr>
      <w:r>
        <w:rPr>
          <w:rFonts w:hint="cs"/>
          <w:rtl/>
        </w:rPr>
        <w:t>امكان ايجاد تدابير امنيتي براي جلوگيري از دسترسي‌هاي غيرمجاز</w:t>
      </w:r>
    </w:p>
    <w:p w:rsidR="007A1250" w:rsidRDefault="007A1250">
      <w:pPr>
        <w:numPr>
          <w:ilvl w:val="0"/>
          <w:numId w:val="18"/>
        </w:numPr>
        <w:bidi/>
        <w:spacing w:line="380" w:lineRule="exact"/>
        <w:jc w:val="both"/>
      </w:pPr>
      <w:r>
        <w:rPr>
          <w:rFonts w:hint="cs"/>
          <w:rtl/>
        </w:rPr>
        <w:t>امكان ثبت كليه وقايع سيستم</w:t>
      </w:r>
    </w:p>
    <w:p w:rsidR="007A1250" w:rsidRDefault="007A1250">
      <w:pPr>
        <w:numPr>
          <w:ilvl w:val="0"/>
          <w:numId w:val="14"/>
        </w:numPr>
        <w:tabs>
          <w:tab w:val="clear" w:pos="1080"/>
          <w:tab w:val="num" w:pos="764"/>
        </w:tabs>
        <w:bidi/>
        <w:spacing w:before="600" w:after="120" w:line="380" w:lineRule="exact"/>
        <w:ind w:left="1078" w:hanging="675"/>
        <w:jc w:val="both"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>بازسازي اطلاعات</w:t>
      </w:r>
    </w:p>
    <w:p w:rsidR="007A1250" w:rsidRDefault="007A1250">
      <w:pPr>
        <w:numPr>
          <w:ilvl w:val="1"/>
          <w:numId w:val="14"/>
        </w:numPr>
        <w:tabs>
          <w:tab w:val="clear" w:pos="1800"/>
          <w:tab w:val="num" w:pos="764"/>
        </w:tabs>
        <w:bidi/>
        <w:spacing w:line="380" w:lineRule="exact"/>
        <w:ind w:left="764"/>
        <w:jc w:val="both"/>
        <w:rPr>
          <w:rtl/>
        </w:rPr>
      </w:pPr>
      <w:r>
        <w:rPr>
          <w:rFonts w:hint="cs"/>
          <w:rtl/>
        </w:rPr>
        <w:t>امكان بازسازي اطلاعات در مواردي كه سيستم با مشكل مواجه ‌شود</w:t>
      </w:r>
    </w:p>
    <w:p w:rsidR="007A1250" w:rsidRDefault="007A1250">
      <w:pPr>
        <w:bidi/>
        <w:spacing w:line="420" w:lineRule="exact"/>
        <w:rPr>
          <w:rtl/>
          <w:lang w:bidi="fa-IR"/>
        </w:rPr>
      </w:pPr>
    </w:p>
    <w:sectPr w:rsidR="007A1250" w:rsidSect="00CD3D94">
      <w:footerReference w:type="even" r:id="rId7"/>
      <w:footerReference w:type="default" r:id="rId8"/>
      <w:footnotePr>
        <w:numRestart w:val="eachPage"/>
      </w:footnotePr>
      <w:pgSz w:w="11906" w:h="16838"/>
      <w:pgMar w:top="3969" w:right="1701" w:bottom="170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47" w:rsidRDefault="00245E47">
      <w:r>
        <w:separator/>
      </w:r>
    </w:p>
  </w:endnote>
  <w:endnote w:type="continuationSeparator" w:id="0">
    <w:p w:rsidR="00245E47" w:rsidRDefault="0024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50" w:rsidRDefault="00CD3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2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250" w:rsidRDefault="007A12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50" w:rsidRDefault="00CD3D94">
    <w:pPr>
      <w:pStyle w:val="Footer"/>
      <w:jc w:val="center"/>
    </w:pPr>
    <w:r>
      <w:rPr>
        <w:rStyle w:val="PageNumber"/>
        <w:rFonts w:ascii="Zar-s" w:hAnsi="Zar-s" w:cs="Zar"/>
        <w:b/>
        <w:bCs/>
        <w:szCs w:val="24"/>
        <w:rtl/>
      </w:rPr>
      <w:fldChar w:fldCharType="begin"/>
    </w:r>
    <w:r w:rsidR="007A1250">
      <w:rPr>
        <w:rStyle w:val="PageNumber"/>
        <w:rFonts w:ascii="Zar-s" w:hAnsi="Zar-s" w:cs="Zar"/>
        <w:b/>
        <w:bCs/>
        <w:szCs w:val="24"/>
      </w:rPr>
      <w:instrText xml:space="preserve">PAGE  </w:instrText>
    </w:r>
    <w:r>
      <w:rPr>
        <w:rStyle w:val="PageNumber"/>
        <w:rFonts w:ascii="Zar-s" w:hAnsi="Zar-s" w:cs="Zar"/>
        <w:b/>
        <w:bCs/>
        <w:szCs w:val="24"/>
        <w:rtl/>
      </w:rPr>
      <w:fldChar w:fldCharType="separate"/>
    </w:r>
    <w:r w:rsidR="00745132">
      <w:rPr>
        <w:rStyle w:val="PageNumber"/>
        <w:rFonts w:ascii="Zar-s" w:hAnsi="Zar-s" w:cs="Zar"/>
        <w:b/>
        <w:bCs/>
        <w:noProof/>
        <w:szCs w:val="24"/>
      </w:rPr>
      <w:t>11</w:t>
    </w:r>
    <w:r>
      <w:rPr>
        <w:rStyle w:val="PageNumber"/>
        <w:rFonts w:ascii="Zar-s" w:hAnsi="Zar-s" w:cs="Zar"/>
        <w:b/>
        <w:bCs/>
        <w:szCs w:val="24"/>
        <w:rtl/>
      </w:rPr>
      <w:fldChar w:fldCharType="end"/>
    </w:r>
    <w:r w:rsidR="007A1250">
      <w:rPr>
        <w:rFonts w:ascii="Zar-s" w:hAnsi="Zar-s"/>
        <w:b/>
        <w:szCs w:val="24"/>
      </w:rPr>
      <w:t xml:space="preserve"> </w:t>
    </w:r>
  </w:p>
  <w:p w:rsidR="007A1250" w:rsidRDefault="007A1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47" w:rsidRDefault="00245E47">
      <w:r>
        <w:separator/>
      </w:r>
    </w:p>
  </w:footnote>
  <w:footnote w:type="continuationSeparator" w:id="0">
    <w:p w:rsidR="00245E47" w:rsidRDefault="00245E47">
      <w:r>
        <w:continuationSeparator/>
      </w:r>
    </w:p>
  </w:footnote>
  <w:footnote w:id="1">
    <w:p w:rsidR="007A1250" w:rsidRDefault="007A1250">
      <w:pPr>
        <w:pStyle w:val="FootnoteText"/>
        <w:rPr>
          <w:lang w:bidi="fa-IR"/>
        </w:rPr>
      </w:pPr>
      <w:r>
        <w:rPr>
          <w:rFonts w:hint="cs"/>
          <w:rtl/>
        </w:rPr>
        <w:t>1</w:t>
      </w:r>
      <w:r>
        <w:rPr>
          <w:lang w:bidi="fa-IR"/>
        </w:rPr>
        <w:t>- Uninterruptible Power Supply</w:t>
      </w:r>
    </w:p>
  </w:footnote>
  <w:footnote w:id="2">
    <w:p w:rsidR="007A1250" w:rsidRDefault="007A1250">
      <w:pPr>
        <w:pStyle w:val="FootnoteText"/>
        <w:rPr>
          <w:lang w:bidi="fa-IR"/>
        </w:rPr>
      </w:pPr>
      <w:r>
        <w:rPr>
          <w:rFonts w:hint="cs"/>
          <w:rtl/>
          <w:lang w:bidi="fa-IR"/>
        </w:rPr>
        <w:t>2</w:t>
      </w:r>
      <w:r>
        <w:rPr>
          <w:lang w:bidi="fa-IR"/>
        </w:rPr>
        <w:t>- Pager</w:t>
      </w:r>
    </w:p>
  </w:footnote>
  <w:footnote w:id="3">
    <w:p w:rsidR="007A1250" w:rsidRDefault="007A1250">
      <w:pPr>
        <w:pStyle w:val="FootnoteText"/>
        <w:rPr>
          <w:lang w:bidi="fa-IR"/>
        </w:rPr>
      </w:pPr>
      <w:r>
        <w:rPr>
          <w:rFonts w:hint="cs"/>
          <w:rtl/>
          <w:lang w:bidi="fa-IR"/>
        </w:rPr>
        <w:t>1</w:t>
      </w:r>
      <w:r>
        <w:rPr>
          <w:lang w:bidi="fa-IR"/>
        </w:rPr>
        <w:t>- Mean Time Between Failures</w:t>
      </w:r>
    </w:p>
  </w:footnote>
  <w:footnote w:id="4">
    <w:p w:rsidR="007A1250" w:rsidRDefault="007A1250">
      <w:pPr>
        <w:pStyle w:val="FootnoteText"/>
        <w:rPr>
          <w:lang w:bidi="fa-IR"/>
        </w:rPr>
      </w:pPr>
      <w:r>
        <w:rPr>
          <w:rFonts w:hint="cs"/>
          <w:rtl/>
        </w:rPr>
        <w:t>2</w:t>
      </w:r>
      <w:r>
        <w:t>- Mean Time Between Maintenance</w:t>
      </w:r>
    </w:p>
  </w:footnote>
  <w:footnote w:id="5">
    <w:p w:rsidR="007A1250" w:rsidRDefault="007A1250">
      <w:pPr>
        <w:pStyle w:val="FootnoteText"/>
        <w:rPr>
          <w:lang w:bidi="fa-IR"/>
        </w:rPr>
      </w:pPr>
      <w:r>
        <w:rPr>
          <w:rFonts w:hint="cs"/>
          <w:rtl/>
          <w:lang w:bidi="fa-IR"/>
        </w:rPr>
        <w:t>3</w:t>
      </w:r>
      <w:r>
        <w:rPr>
          <w:lang w:bidi="fa-IR"/>
        </w:rPr>
        <w:t xml:space="preserve">- Mean Time Between Preventive Maintenance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EB5"/>
    <w:multiLevelType w:val="hybridMultilevel"/>
    <w:tmpl w:val="93E2E44A"/>
    <w:lvl w:ilvl="0" w:tplc="9FCAB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26BC4"/>
    <w:multiLevelType w:val="hybridMultilevel"/>
    <w:tmpl w:val="B3F66D38"/>
    <w:lvl w:ilvl="0" w:tplc="9FCAB65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D0BAB"/>
    <w:multiLevelType w:val="hybridMultilevel"/>
    <w:tmpl w:val="8D3E23F6"/>
    <w:lvl w:ilvl="0" w:tplc="0D48ED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60C09"/>
    <w:multiLevelType w:val="hybridMultilevel"/>
    <w:tmpl w:val="ED5A2570"/>
    <w:lvl w:ilvl="0" w:tplc="B8E49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14352"/>
    <w:multiLevelType w:val="hybridMultilevel"/>
    <w:tmpl w:val="3626CBB6"/>
    <w:lvl w:ilvl="0" w:tplc="3F4EE2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9180C"/>
    <w:multiLevelType w:val="multilevel"/>
    <w:tmpl w:val="82289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0734F5"/>
    <w:multiLevelType w:val="hybridMultilevel"/>
    <w:tmpl w:val="9C641F06"/>
    <w:lvl w:ilvl="0" w:tplc="B6A216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D0AD6"/>
    <w:multiLevelType w:val="hybridMultilevel"/>
    <w:tmpl w:val="9F121810"/>
    <w:lvl w:ilvl="0" w:tplc="8E70D4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51C91"/>
    <w:multiLevelType w:val="hybridMultilevel"/>
    <w:tmpl w:val="192C0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057F0"/>
    <w:multiLevelType w:val="multilevel"/>
    <w:tmpl w:val="C916EDA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Mitr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F671C"/>
    <w:multiLevelType w:val="hybridMultilevel"/>
    <w:tmpl w:val="E222CA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D0E89"/>
    <w:multiLevelType w:val="hybridMultilevel"/>
    <w:tmpl w:val="B302C8E4"/>
    <w:lvl w:ilvl="0" w:tplc="3E8009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20AE1"/>
    <w:multiLevelType w:val="hybridMultilevel"/>
    <w:tmpl w:val="7E085DAC"/>
    <w:lvl w:ilvl="0" w:tplc="0CDCB0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32AA3"/>
    <w:multiLevelType w:val="hybridMultilevel"/>
    <w:tmpl w:val="103E9758"/>
    <w:lvl w:ilvl="0" w:tplc="9FCAB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D432E"/>
    <w:multiLevelType w:val="hybridMultilevel"/>
    <w:tmpl w:val="FBC69EC4"/>
    <w:lvl w:ilvl="0" w:tplc="9FCAB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23315"/>
    <w:multiLevelType w:val="hybridMultilevel"/>
    <w:tmpl w:val="C916EDA8"/>
    <w:lvl w:ilvl="0" w:tplc="C882AC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8F37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Mitr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53172A"/>
    <w:multiLevelType w:val="hybridMultilevel"/>
    <w:tmpl w:val="A356AF0E"/>
    <w:lvl w:ilvl="0" w:tplc="2258CB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F6AB2"/>
    <w:multiLevelType w:val="hybridMultilevel"/>
    <w:tmpl w:val="A4B4159E"/>
    <w:lvl w:ilvl="0" w:tplc="F894FD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E5CD4"/>
    <w:multiLevelType w:val="hybridMultilevel"/>
    <w:tmpl w:val="7C26612E"/>
    <w:lvl w:ilvl="0" w:tplc="8A0C63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CC7F28"/>
    <w:multiLevelType w:val="hybridMultilevel"/>
    <w:tmpl w:val="0F5EFA98"/>
    <w:lvl w:ilvl="0" w:tplc="100AA8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64E4E"/>
    <w:multiLevelType w:val="hybridMultilevel"/>
    <w:tmpl w:val="F2A0927A"/>
    <w:lvl w:ilvl="0" w:tplc="708C2B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F5E45"/>
    <w:multiLevelType w:val="multilevel"/>
    <w:tmpl w:val="9C641F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07F64"/>
    <w:multiLevelType w:val="hybridMultilevel"/>
    <w:tmpl w:val="2938C26E"/>
    <w:lvl w:ilvl="0" w:tplc="8DA8045A">
      <w:numFmt w:val="bullet"/>
      <w:lvlText w:val=""/>
      <w:lvlJc w:val="left"/>
      <w:pPr>
        <w:tabs>
          <w:tab w:val="num" w:pos="1039"/>
        </w:tabs>
        <w:ind w:left="1039" w:hanging="615"/>
      </w:pPr>
      <w:rPr>
        <w:rFonts w:ascii="Symbol" w:eastAsia="Times New Roman" w:hAnsi="Symbol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C66B7F"/>
    <w:multiLevelType w:val="hybridMultilevel"/>
    <w:tmpl w:val="62188F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A8140A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5F686D"/>
    <w:multiLevelType w:val="hybridMultilevel"/>
    <w:tmpl w:val="F3161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E82DDA"/>
    <w:multiLevelType w:val="hybridMultilevel"/>
    <w:tmpl w:val="88000842"/>
    <w:lvl w:ilvl="0" w:tplc="5F8868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641F1"/>
    <w:multiLevelType w:val="hybridMultilevel"/>
    <w:tmpl w:val="6FE8A19A"/>
    <w:lvl w:ilvl="0" w:tplc="082869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9"/>
  </w:num>
  <w:num w:numId="5">
    <w:abstractNumId w:val="7"/>
  </w:num>
  <w:num w:numId="6">
    <w:abstractNumId w:val="17"/>
  </w:num>
  <w:num w:numId="7">
    <w:abstractNumId w:val="16"/>
  </w:num>
  <w:num w:numId="8">
    <w:abstractNumId w:val="11"/>
  </w:num>
  <w:num w:numId="9">
    <w:abstractNumId w:val="24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3"/>
  </w:num>
  <w:num w:numId="15">
    <w:abstractNumId w:val="4"/>
  </w:num>
  <w:num w:numId="16">
    <w:abstractNumId w:val="18"/>
  </w:num>
  <w:num w:numId="17">
    <w:abstractNumId w:val="25"/>
  </w:num>
  <w:num w:numId="18">
    <w:abstractNumId w:val="2"/>
  </w:num>
  <w:num w:numId="19">
    <w:abstractNumId w:val="1"/>
  </w:num>
  <w:num w:numId="20">
    <w:abstractNumId w:val="14"/>
  </w:num>
  <w:num w:numId="21">
    <w:abstractNumId w:val="13"/>
  </w:num>
  <w:num w:numId="22">
    <w:abstractNumId w:val="0"/>
  </w:num>
  <w:num w:numId="23">
    <w:abstractNumId w:val="9"/>
  </w:num>
  <w:num w:numId="24">
    <w:abstractNumId w:val="3"/>
  </w:num>
  <w:num w:numId="25">
    <w:abstractNumId w:val="21"/>
  </w:num>
  <w:num w:numId="26">
    <w:abstractNumId w:val="2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F7829"/>
    <w:rsid w:val="00245E47"/>
    <w:rsid w:val="002F7829"/>
    <w:rsid w:val="00745132"/>
    <w:rsid w:val="007A1250"/>
    <w:rsid w:val="00A45CB2"/>
    <w:rsid w:val="00C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94"/>
    <w:rPr>
      <w:rFonts w:cs="Mitra"/>
      <w:sz w:val="28"/>
      <w:szCs w:val="28"/>
    </w:rPr>
  </w:style>
  <w:style w:type="paragraph" w:styleId="Heading8">
    <w:name w:val="heading 8"/>
    <w:basedOn w:val="Normal"/>
    <w:next w:val="Normal"/>
    <w:qFormat/>
    <w:rsid w:val="00CD3D94"/>
    <w:pPr>
      <w:keepNext/>
      <w:bidi/>
      <w:outlineLvl w:val="7"/>
    </w:pPr>
    <w:rPr>
      <w:b/>
      <w:bCs/>
      <w:noProof/>
      <w:sz w:val="20"/>
    </w:rPr>
  </w:style>
  <w:style w:type="paragraph" w:styleId="Heading9">
    <w:name w:val="heading 9"/>
    <w:basedOn w:val="Normal"/>
    <w:next w:val="Normal"/>
    <w:qFormat/>
    <w:rsid w:val="00CD3D94"/>
    <w:pPr>
      <w:keepNext/>
      <w:bidi/>
      <w:jc w:val="center"/>
      <w:outlineLvl w:val="8"/>
    </w:pPr>
    <w:rPr>
      <w:rFonts w:cs="Titr"/>
      <w:b/>
      <w:bCs/>
      <w:sz w:val="62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3D94"/>
    <w:pPr>
      <w:bidi/>
      <w:jc w:val="center"/>
    </w:pPr>
    <w:rPr>
      <w:rFonts w:cs="Titr"/>
      <w:b/>
      <w:bCs/>
    </w:rPr>
  </w:style>
  <w:style w:type="paragraph" w:styleId="Footer">
    <w:name w:val="footer"/>
    <w:basedOn w:val="Normal"/>
    <w:rsid w:val="00CD3D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3D94"/>
  </w:style>
  <w:style w:type="paragraph" w:styleId="Header">
    <w:name w:val="header"/>
    <w:basedOn w:val="Normal"/>
    <w:rsid w:val="00CD3D9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D3D94"/>
    <w:pPr>
      <w:bidi/>
      <w:jc w:val="center"/>
    </w:pPr>
    <w:rPr>
      <w:rFonts w:cs="Zar"/>
      <w:b/>
      <w:bCs/>
      <w:sz w:val="24"/>
      <w:szCs w:val="26"/>
    </w:rPr>
  </w:style>
  <w:style w:type="paragraph" w:styleId="BodyText2">
    <w:name w:val="Body Text 2"/>
    <w:basedOn w:val="Normal"/>
    <w:rsid w:val="00CD3D94"/>
    <w:pPr>
      <w:bidi/>
      <w:jc w:val="both"/>
    </w:pPr>
    <w:rPr>
      <w:b/>
      <w:bCs/>
      <w:sz w:val="22"/>
      <w:szCs w:val="24"/>
      <w:lang w:bidi="fa-IR"/>
    </w:rPr>
  </w:style>
  <w:style w:type="paragraph" w:styleId="BalloonText">
    <w:name w:val="Balloon Text"/>
    <w:basedOn w:val="Normal"/>
    <w:semiHidden/>
    <w:rsid w:val="00CD3D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D3D9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3D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2562</Words>
  <Characters>11760</Characters>
  <Application>Microsoft Office Word</Application>
  <DocSecurity>4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شاخص‏ها و ويژگي‏هاي سيستم اموال</vt:lpstr>
    </vt:vector>
  </TitlesOfParts>
  <Company>markaz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شاخص‏ها و ويژگي‏هاي سيستم اموال</dc:title>
  <dc:creator>fathi</dc:creator>
  <cp:lastModifiedBy>mahsa</cp:lastModifiedBy>
  <cp:revision>2</cp:revision>
  <cp:lastPrinted>2004-12-12T13:48:00Z</cp:lastPrinted>
  <dcterms:created xsi:type="dcterms:W3CDTF">2016-12-19T08:00:00Z</dcterms:created>
  <dcterms:modified xsi:type="dcterms:W3CDTF">2016-12-19T08:00:00Z</dcterms:modified>
</cp:coreProperties>
</file>